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</w:pPr>
      <w:bookmarkStart w:id="0" w:name="_Hlk151033823"/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Curriculum plan (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Odd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Semester 202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4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-2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)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August-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 xml:space="preserve">November 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202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Teacher Name: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Aastha Yadav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: Indian Classical Literature (DSC)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Class type: Lecture (3L+1T)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shared with: </w:t>
      </w:r>
      <w:bookmarkEnd w:id="0"/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None</w:t>
      </w:r>
    </w:p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</w:p>
    <w:bookmarkStart w:id="1" w:name="_Hlk151034075"/>
    <w:tbl>
      <w:tblPr>
        <w:tblStyle w:val="style40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hAnsi="Times New Roman"/>
                <w:b w:val="false"/>
                <w:bCs w:val="false"/>
                <w:sz w:val="24"/>
                <w:szCs w:val="24"/>
                <w:lang w:val="en-US"/>
              </w:rPr>
              <w:t>Brief introduction of Indian Classical Literature and Cilappatikaram intro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August </w:t>
            </w:r>
            <w:r>
              <w:rPr>
                <w:rFonts w:hAnsi="Times New Roman"/>
                <w:sz w:val="24"/>
                <w:szCs w:val="24"/>
                <w:lang w:val="en-US"/>
              </w:rPr>
              <w:t xml:space="preserve">- September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assignments dur</w:t>
            </w:r>
            <w:r>
              <w:rPr>
                <w:rFonts w:ascii="Times New Roman" w:hAnsi="Times New Roman"/>
                <w:sz w:val="24"/>
                <w:szCs w:val="24"/>
              </w:rPr>
              <w:t>ing tutorials for Continuous Assessment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Kalidasa's Abhijñānaśākuntalam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Complete text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 group presentation for all the students </w:t>
            </w:r>
            <w:r>
              <w:rPr>
                <w:rFonts w:ascii="Times New Roman" w:hAnsi="Times New Roman"/>
                <w:sz w:val="24"/>
                <w:szCs w:val="24"/>
              </w:rPr>
              <w:t>for Continuous Assessment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 Test of the text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Vyasa's Selections from The Mahabharata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given for IA</w:t>
            </w:r>
          </w:p>
        </w:tc>
      </w:tr>
      <w:bookmarkEnd w:id="1"/>
    </w:tbl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Start w:id="2" w:name="_Hlk151055791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End w:id="2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7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94</Words>
  <Pages>1</Pages>
  <Characters>588</Characters>
  <Application>WPS Office</Application>
  <DocSecurity>0</DocSecurity>
  <Paragraphs>33</Paragraphs>
  <ScaleCrop>false</ScaleCrop>
  <LinksUpToDate>false</LinksUpToDate>
  <CharactersWithSpaces>670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2024-10-12T06:02:30Z</dcterms:created>
  <dc:creator>Tanu Sharma</dc:creator>
  <lastModifiedBy>Samsung</lastModifiedBy>
  <dcterms:modified xsi:type="dcterms:W3CDTF">2025-09-24T17:12:21Z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0f2bab32b21e4365ad9c1dd1333962e2</vt:lpwstr>
  </property>
</Properties>
</file>