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F94F" w14:textId="0F7C3905" w:rsidR="00AF09E6" w:rsidRDefault="00C83252" w:rsidP="00C832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Curriculum Plan: </w:t>
      </w:r>
      <w:r w:rsidR="00AF09E6">
        <w:rPr>
          <w:rFonts w:ascii="Times New Roman" w:hAnsi="Times New Roman"/>
          <w:b/>
        </w:rPr>
        <w:t>Dr</w:t>
      </w:r>
      <w:r>
        <w:rPr>
          <w:rFonts w:ascii="Times New Roman" w:hAnsi="Times New Roman"/>
          <w:b/>
        </w:rPr>
        <w:t xml:space="preserve"> Manisha</w:t>
      </w:r>
      <w:r w:rsidR="00AF09E6">
        <w:rPr>
          <w:rFonts w:ascii="Times New Roman" w:hAnsi="Times New Roman"/>
          <w:b/>
        </w:rPr>
        <w:t xml:space="preserve"> </w:t>
      </w:r>
      <w:proofErr w:type="spellStart"/>
      <w:r w:rsidR="00AF09E6">
        <w:rPr>
          <w:rFonts w:ascii="Times New Roman" w:hAnsi="Times New Roman"/>
          <w:b/>
        </w:rPr>
        <w:t>Tomar</w:t>
      </w:r>
      <w:proofErr w:type="spellEnd"/>
    </w:p>
    <w:p w14:paraId="0B25C35D" w14:textId="55AD1FC5" w:rsidR="00AF09E6" w:rsidRDefault="00C83252" w:rsidP="00AF09E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Assistant Professor</w:t>
      </w:r>
    </w:p>
    <w:p w14:paraId="5850DBFC" w14:textId="77777777" w:rsidR="00C83252" w:rsidRDefault="00C83252" w:rsidP="00C832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Journalism.</w:t>
      </w:r>
    </w:p>
    <w:p w14:paraId="31143AC6" w14:textId="25916650" w:rsidR="00C83252" w:rsidRDefault="00AF09E6" w:rsidP="00C832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Year</w:t>
      </w:r>
      <w:r w:rsidR="00C83252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2021 (Aug-Nov)</w:t>
      </w:r>
    </w:p>
    <w:p w14:paraId="701F8ACE" w14:textId="77777777" w:rsidR="00C83252" w:rsidRDefault="00C83252" w:rsidP="00C832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B.A. (H) Journalism (Sem-I</w:t>
      </w:r>
      <w:r w:rsidR="000D6341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)</w:t>
      </w:r>
    </w:p>
    <w:p w14:paraId="051CE89E" w14:textId="4E21522F" w:rsidR="00C83252" w:rsidRPr="00AF09E6" w:rsidRDefault="00C83252" w:rsidP="00C83252">
      <w:pPr>
        <w:rPr>
          <w:rFonts w:ascii="Times New Roman" w:hAnsi="Times New Roman"/>
          <w:b/>
          <w:sz w:val="32"/>
          <w:szCs w:val="32"/>
        </w:rPr>
      </w:pPr>
      <w:r w:rsidRPr="00AF09E6">
        <w:rPr>
          <w:rFonts w:ascii="Times New Roman" w:hAnsi="Times New Roman"/>
          <w:b/>
          <w:sz w:val="32"/>
          <w:szCs w:val="32"/>
        </w:rPr>
        <w:t xml:space="preserve">Paper- </w:t>
      </w:r>
      <w:r w:rsidR="00785E9A" w:rsidRPr="00AF09E6">
        <w:rPr>
          <w:rFonts w:ascii="Times New Roman" w:hAnsi="Times New Roman"/>
          <w:b/>
          <w:sz w:val="32"/>
          <w:szCs w:val="32"/>
          <w:lang w:val="en-IN" w:bidi="hi-IN"/>
        </w:rPr>
        <w:t>Advertising</w:t>
      </w:r>
      <w:r w:rsidRPr="00AF09E6">
        <w:rPr>
          <w:rFonts w:ascii="Times New Roman" w:hAnsi="Times New Roman"/>
          <w:b/>
          <w:sz w:val="32"/>
          <w:szCs w:val="32"/>
        </w:rPr>
        <w:t xml:space="preserve"> &amp; Public Relation</w:t>
      </w:r>
    </w:p>
    <w:p w14:paraId="6F5AB3C8" w14:textId="77777777" w:rsidR="00AF09E6" w:rsidRPr="000E1C73" w:rsidRDefault="00AF09E6" w:rsidP="00C83252">
      <w:pPr>
        <w:rPr>
          <w:rFonts w:ascii="Times New Roman" w:hAnsi="Times New Roman"/>
          <w:b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1260"/>
        <w:gridCol w:w="2430"/>
        <w:gridCol w:w="2070"/>
      </w:tblGrid>
      <w:tr w:rsidR="00C83252" w:rsidRPr="00087162" w14:paraId="792CE721" w14:textId="77777777" w:rsidTr="003551D4">
        <w:tc>
          <w:tcPr>
            <w:tcW w:w="3978" w:type="dxa"/>
          </w:tcPr>
          <w:p w14:paraId="4114988A" w14:textId="77777777" w:rsidR="00C83252" w:rsidRPr="00087162" w:rsidRDefault="00C83252" w:rsidP="003551D4">
            <w:pPr>
              <w:jc w:val="left"/>
              <w:rPr>
                <w:rFonts w:ascii="Times New Roman" w:hAnsi="Times New Roman"/>
                <w:b/>
                <w:lang w:val="en-IN" w:bidi="hi-IN"/>
              </w:rPr>
            </w:pPr>
            <w:r w:rsidRPr="00087162">
              <w:rPr>
                <w:rFonts w:ascii="Times New Roman" w:hAnsi="Times New Roman"/>
                <w:b/>
                <w:lang w:val="en-IN" w:bidi="hi-IN"/>
              </w:rPr>
              <w:t xml:space="preserve">Name of Paper and Code </w:t>
            </w:r>
          </w:p>
        </w:tc>
        <w:tc>
          <w:tcPr>
            <w:tcW w:w="1260" w:type="dxa"/>
          </w:tcPr>
          <w:p w14:paraId="4E2CC73D" w14:textId="77777777" w:rsidR="00C83252" w:rsidRPr="00087162" w:rsidRDefault="00C83252" w:rsidP="003551D4">
            <w:pPr>
              <w:jc w:val="left"/>
              <w:rPr>
                <w:rFonts w:ascii="Times New Roman" w:hAnsi="Times New Roman"/>
                <w:b/>
                <w:lang w:val="en-IN" w:bidi="hi-IN"/>
              </w:rPr>
            </w:pPr>
            <w:r w:rsidRPr="00087162">
              <w:rPr>
                <w:rFonts w:ascii="Times New Roman" w:hAnsi="Times New Roman"/>
                <w:b/>
                <w:lang w:val="en-IN" w:bidi="hi-IN"/>
              </w:rPr>
              <w:t xml:space="preserve">Allocation of Lectures </w:t>
            </w:r>
          </w:p>
        </w:tc>
        <w:tc>
          <w:tcPr>
            <w:tcW w:w="2430" w:type="dxa"/>
          </w:tcPr>
          <w:p w14:paraId="26E45896" w14:textId="77777777" w:rsidR="00C83252" w:rsidRPr="00087162" w:rsidRDefault="00C83252" w:rsidP="003551D4">
            <w:pPr>
              <w:jc w:val="left"/>
              <w:rPr>
                <w:rFonts w:ascii="Times New Roman" w:hAnsi="Times New Roman"/>
                <w:b/>
                <w:lang w:val="en-IN" w:bidi="hi-IN"/>
              </w:rPr>
            </w:pPr>
            <w:r w:rsidRPr="00087162">
              <w:rPr>
                <w:rFonts w:ascii="Times New Roman" w:hAnsi="Times New Roman"/>
                <w:b/>
                <w:lang w:val="en-IN" w:bidi="hi-IN"/>
              </w:rPr>
              <w:t>Month wise Schedule followed by Department</w:t>
            </w:r>
          </w:p>
        </w:tc>
        <w:tc>
          <w:tcPr>
            <w:tcW w:w="2070" w:type="dxa"/>
          </w:tcPr>
          <w:p w14:paraId="21273BC6" w14:textId="77777777" w:rsidR="00C83252" w:rsidRPr="00087162" w:rsidRDefault="00C83252" w:rsidP="003551D4">
            <w:pPr>
              <w:jc w:val="left"/>
              <w:rPr>
                <w:rFonts w:ascii="Times New Roman" w:hAnsi="Times New Roman"/>
                <w:b/>
                <w:lang w:val="en-IN" w:bidi="hi-IN"/>
              </w:rPr>
            </w:pPr>
            <w:r w:rsidRPr="00087162">
              <w:rPr>
                <w:rFonts w:ascii="Times New Roman" w:hAnsi="Times New Roman"/>
                <w:b/>
                <w:lang w:val="en-IN" w:bidi="hi-IN"/>
              </w:rPr>
              <w:t>Tutorial/ Assignment/Presentation, etc</w:t>
            </w:r>
          </w:p>
        </w:tc>
      </w:tr>
      <w:tr w:rsidR="00C83252" w:rsidRPr="00087162" w14:paraId="3CC1E473" w14:textId="77777777" w:rsidTr="003551D4">
        <w:tc>
          <w:tcPr>
            <w:tcW w:w="9738" w:type="dxa"/>
            <w:gridSpan w:val="4"/>
          </w:tcPr>
          <w:p w14:paraId="4AABD2C6" w14:textId="77777777" w:rsidR="00C83252" w:rsidRPr="00087162" w:rsidRDefault="00C83252" w:rsidP="003551D4">
            <w:pPr>
              <w:jc w:val="left"/>
              <w:rPr>
                <w:rFonts w:ascii="Times New Roman" w:hAnsi="Times New Roman"/>
                <w:b/>
                <w:lang w:val="en-IN" w:bidi="hi-IN"/>
              </w:rPr>
            </w:pPr>
            <w:r w:rsidRPr="00087162">
              <w:rPr>
                <w:rFonts w:ascii="Times New Roman" w:hAnsi="Times New Roman"/>
                <w:b/>
                <w:lang w:val="en-IN" w:bidi="hi-IN"/>
              </w:rPr>
              <w:t xml:space="preserve">Paper 8: </w:t>
            </w:r>
            <w:r>
              <w:rPr>
                <w:rFonts w:ascii="Times New Roman" w:hAnsi="Times New Roman"/>
                <w:b/>
                <w:lang w:val="en-IN" w:bidi="hi-IN"/>
              </w:rPr>
              <w:t>Advertising &amp; Public Relation</w:t>
            </w:r>
          </w:p>
        </w:tc>
      </w:tr>
      <w:tr w:rsidR="00C83252" w:rsidRPr="00087162" w14:paraId="0624E9F2" w14:textId="77777777" w:rsidTr="003551D4">
        <w:trPr>
          <w:trHeight w:val="2442"/>
        </w:trPr>
        <w:tc>
          <w:tcPr>
            <w:tcW w:w="3978" w:type="dxa"/>
            <w:tcBorders>
              <w:bottom w:val="single" w:sz="4" w:space="0" w:color="auto"/>
            </w:tcBorders>
          </w:tcPr>
          <w:p w14:paraId="7565E68B" w14:textId="77777777" w:rsidR="00C83252" w:rsidRPr="004D70B4" w:rsidRDefault="00C83252" w:rsidP="003551D4">
            <w:pPr>
              <w:jc w:val="left"/>
              <w:rPr>
                <w:rFonts w:ascii="Times New Roman" w:hAnsi="Times New Roman"/>
                <w:b/>
                <w:bCs/>
                <w:lang w:val="en-IN" w:bidi="hi-IN"/>
              </w:rPr>
            </w:pPr>
            <w:r w:rsidRPr="004D70B4">
              <w:rPr>
                <w:rFonts w:ascii="Times New Roman" w:hAnsi="Times New Roman"/>
                <w:b/>
                <w:bCs/>
                <w:lang w:val="en-IN" w:bidi="hi-IN"/>
              </w:rPr>
              <w:t>U N IT I – Introduction to Advertising</w:t>
            </w:r>
          </w:p>
          <w:p w14:paraId="0D4C99A7" w14:textId="77777777" w:rsidR="004D70B4" w:rsidRDefault="004D70B4" w:rsidP="004D70B4">
            <w:pPr>
              <w:pStyle w:val="ListParagraph"/>
              <w:jc w:val="left"/>
            </w:pPr>
            <w:r>
              <w:t xml:space="preserve">Meaning and history of Advertising </w:t>
            </w:r>
          </w:p>
          <w:p w14:paraId="37E35FF3" w14:textId="77777777" w:rsidR="004D70B4" w:rsidRDefault="004D70B4" w:rsidP="004D70B4">
            <w:pPr>
              <w:pStyle w:val="ListParagraph"/>
              <w:jc w:val="left"/>
            </w:pPr>
            <w:r>
              <w:t xml:space="preserve">Importance and Functions of advertising </w:t>
            </w:r>
          </w:p>
          <w:p w14:paraId="6930D8AB" w14:textId="77777777" w:rsidR="004D70B4" w:rsidRDefault="004D70B4" w:rsidP="004D70B4">
            <w:pPr>
              <w:pStyle w:val="ListParagraph"/>
              <w:jc w:val="left"/>
            </w:pPr>
            <w:r>
              <w:t xml:space="preserve">Advertising Theories and Models-AIDA model, </w:t>
            </w:r>
          </w:p>
          <w:p w14:paraId="7DDC118F" w14:textId="77777777" w:rsidR="004D70B4" w:rsidRDefault="004D70B4" w:rsidP="004D70B4">
            <w:pPr>
              <w:pStyle w:val="ListParagraph"/>
              <w:jc w:val="left"/>
            </w:pPr>
            <w:r>
              <w:t xml:space="preserve">DAGMAR Model, Maslow’s Hierarchy Model, communication theories applied to advertising </w:t>
            </w:r>
          </w:p>
          <w:p w14:paraId="2E61F33D" w14:textId="11F4F808" w:rsidR="0082107F" w:rsidRPr="0082107F" w:rsidRDefault="004D70B4" w:rsidP="004D70B4">
            <w:pPr>
              <w:pStyle w:val="ListParagraph"/>
              <w:jc w:val="left"/>
              <w:rPr>
                <w:rFonts w:ascii="Times New Roman" w:hAnsi="Times New Roman"/>
                <w:lang w:val="en-IN" w:bidi="hi-IN"/>
              </w:rPr>
            </w:pPr>
            <w:r>
              <w:t>Types of advertising and new trends Economic, cultural, psychological and social aspects of advertising Ethical &amp; regulatory aspects of Advertising-Apex Bodies in Advertising-AAAI, ASCI and their codes.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EBD2441" w14:textId="77777777" w:rsidR="00C83252" w:rsidRPr="00087162" w:rsidRDefault="00CE5046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  <w:r>
              <w:rPr>
                <w:rFonts w:ascii="Times New Roman" w:hAnsi="Times New Roman"/>
                <w:lang w:val="en-IN" w:bidi="hi-IN"/>
              </w:rPr>
              <w:t>18</w:t>
            </w:r>
          </w:p>
          <w:p w14:paraId="3924BB30" w14:textId="77777777" w:rsidR="00C83252" w:rsidRPr="0008716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12DF7BA" w14:textId="40972913" w:rsidR="00C83252" w:rsidRPr="00087162" w:rsidRDefault="000D6341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  <w:r>
              <w:rPr>
                <w:rFonts w:ascii="Times New Roman" w:hAnsi="Times New Roman"/>
                <w:lang w:val="en-IN" w:bidi="hi-IN"/>
              </w:rPr>
              <w:t>August</w:t>
            </w:r>
          </w:p>
          <w:p w14:paraId="6B858BDC" w14:textId="77777777" w:rsidR="00C8325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7D536955" w14:textId="77777777" w:rsidR="00C8325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03FCF02C" w14:textId="77777777" w:rsidR="00C8325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19967911" w14:textId="77777777" w:rsidR="00C8325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3CAF33AE" w14:textId="77777777" w:rsidR="00C8325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285E5E06" w14:textId="77777777" w:rsidR="00C8325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4749CE6B" w14:textId="77777777" w:rsidR="00C8325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7580A839" w14:textId="77777777" w:rsidR="00C8325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63C28C3D" w14:textId="77777777" w:rsidR="00C83252" w:rsidRPr="0008716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271DA4A" w14:textId="77777777" w:rsidR="00A30D0C" w:rsidRDefault="00A30D0C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04D013E4" w14:textId="77777777" w:rsidR="00A30D0C" w:rsidRDefault="00A30D0C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01737EC8" w14:textId="77777777" w:rsidR="00A30D0C" w:rsidRDefault="00A30D0C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46D36911" w14:textId="77777777" w:rsidR="00A30D0C" w:rsidRDefault="00A30D0C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377283AD" w14:textId="77777777" w:rsidR="00A30D0C" w:rsidRDefault="00A30D0C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3F324243" w14:textId="5CC6740A" w:rsidR="00A30D0C" w:rsidRPr="00087162" w:rsidRDefault="004D70B4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  <w:r>
              <w:rPr>
                <w:rFonts w:ascii="Times New Roman" w:hAnsi="Times New Roman"/>
                <w:lang w:val="en-IN" w:bidi="hi-IN"/>
              </w:rPr>
              <w:t>Test and Group Discussion on Ad and PR</w:t>
            </w:r>
          </w:p>
        </w:tc>
      </w:tr>
      <w:tr w:rsidR="00C83252" w:rsidRPr="00087162" w14:paraId="78160967" w14:textId="77777777" w:rsidTr="00214455">
        <w:trPr>
          <w:trHeight w:val="1511"/>
        </w:trPr>
        <w:tc>
          <w:tcPr>
            <w:tcW w:w="3978" w:type="dxa"/>
            <w:tcBorders>
              <w:top w:val="single" w:sz="4" w:space="0" w:color="auto"/>
            </w:tcBorders>
          </w:tcPr>
          <w:p w14:paraId="512FA814" w14:textId="77777777" w:rsidR="00C83252" w:rsidRPr="00AF09E6" w:rsidRDefault="00C83252" w:rsidP="0082107F">
            <w:pPr>
              <w:jc w:val="left"/>
              <w:rPr>
                <w:rFonts w:ascii="Times New Roman" w:hAnsi="Times New Roman"/>
                <w:b/>
                <w:bCs/>
                <w:lang w:val="en-IN" w:bidi="hi-IN"/>
              </w:rPr>
            </w:pPr>
            <w:r w:rsidRPr="00AF09E6">
              <w:rPr>
                <w:rFonts w:ascii="Times New Roman" w:hAnsi="Times New Roman"/>
                <w:b/>
                <w:bCs/>
                <w:lang w:val="en-IN" w:bidi="hi-IN"/>
              </w:rPr>
              <w:t xml:space="preserve">UNIT II: </w:t>
            </w:r>
            <w:r w:rsidR="0082107F" w:rsidRPr="00AF09E6">
              <w:rPr>
                <w:rFonts w:ascii="Times New Roman" w:hAnsi="Times New Roman"/>
                <w:b/>
                <w:bCs/>
                <w:lang w:val="en-IN" w:bidi="hi-IN"/>
              </w:rPr>
              <w:t>Advertising Print, electronic and online media</w:t>
            </w:r>
          </w:p>
          <w:p w14:paraId="27A83D9D" w14:textId="1D8FFF85" w:rsidR="00214455" w:rsidRPr="0082107F" w:rsidRDefault="004D70B4" w:rsidP="004D70B4">
            <w:pPr>
              <w:pStyle w:val="ListParagraph"/>
              <w:jc w:val="left"/>
              <w:rPr>
                <w:rFonts w:ascii="Times New Roman" w:hAnsi="Times New Roman"/>
                <w:lang w:val="en-IN" w:bidi="hi-IN"/>
              </w:rPr>
            </w:pPr>
            <w:r>
              <w:t>Types of Media for advertising and their characteristics; Advertising Objectives, Marketing, marketing mix, role of advertising in the marketing mix; Market Segmentation, Positioning and Targeting Media selection, Planning, Scheduling Marketing Strategy and Research and Branding Creativity, USP, appeals, copy writing Advertising department vs. Agency-Structure, and Functions Advertising Budget Campaign Planning, Creation and Production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C5087C6" w14:textId="77777777" w:rsidR="00C8325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  <w:r>
              <w:rPr>
                <w:rFonts w:ascii="Times New Roman" w:hAnsi="Times New Roman"/>
                <w:lang w:val="en-IN" w:bidi="hi-IN"/>
              </w:rPr>
              <w:t>1</w:t>
            </w:r>
            <w:r w:rsidR="00CE5046">
              <w:rPr>
                <w:rFonts w:ascii="Times New Roman" w:hAnsi="Times New Roman"/>
                <w:lang w:val="en-IN" w:bidi="hi-IN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875ABAB" w14:textId="6A5964C9" w:rsidR="00C83252" w:rsidRDefault="004D70B4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  <w:r>
              <w:rPr>
                <w:rFonts w:ascii="Times New Roman" w:hAnsi="Times New Roman"/>
                <w:lang w:val="en-IN" w:bidi="hi-IN"/>
              </w:rPr>
              <w:t xml:space="preserve">August- </w:t>
            </w:r>
            <w:r w:rsidR="000D6341">
              <w:rPr>
                <w:rFonts w:ascii="Times New Roman" w:hAnsi="Times New Roman"/>
                <w:lang w:val="en-IN" w:bidi="hi-IN"/>
              </w:rPr>
              <w:t>September</w:t>
            </w:r>
          </w:p>
          <w:p w14:paraId="154798F7" w14:textId="77777777" w:rsidR="00C8325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0C57907" w14:textId="77777777" w:rsidR="004D70B4" w:rsidRDefault="004D70B4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32C0B46C" w14:textId="77777777" w:rsidR="004D70B4" w:rsidRDefault="004D70B4" w:rsidP="004D70B4">
            <w:pPr>
              <w:jc w:val="left"/>
              <w:rPr>
                <w:rFonts w:ascii="Times New Roman" w:hAnsi="Times New Roman"/>
                <w:lang w:val="en-IN" w:bidi="hi-IN"/>
              </w:rPr>
            </w:pPr>
            <w:r>
              <w:rPr>
                <w:rFonts w:ascii="Times New Roman" w:hAnsi="Times New Roman"/>
                <w:lang w:val="en-IN" w:bidi="hi-IN"/>
              </w:rPr>
              <w:t>Assignment – Media Planning &amp; Ad. Production / Test</w:t>
            </w:r>
          </w:p>
          <w:p w14:paraId="4AD5687B" w14:textId="79A31765" w:rsidR="004D70B4" w:rsidRPr="00087162" w:rsidRDefault="004D70B4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</w:tc>
      </w:tr>
      <w:tr w:rsidR="00C83252" w:rsidRPr="00087162" w14:paraId="5CB95AF9" w14:textId="77777777" w:rsidTr="003551D4">
        <w:tc>
          <w:tcPr>
            <w:tcW w:w="3978" w:type="dxa"/>
          </w:tcPr>
          <w:p w14:paraId="0073A2A4" w14:textId="77777777" w:rsidR="008F4797" w:rsidRPr="00AF09E6" w:rsidRDefault="008F4797" w:rsidP="008F4797">
            <w:pPr>
              <w:jc w:val="left"/>
              <w:rPr>
                <w:rFonts w:ascii="Times New Roman" w:hAnsi="Times New Roman"/>
                <w:b/>
                <w:bCs/>
                <w:lang w:val="en-IN" w:bidi="hi-IN"/>
              </w:rPr>
            </w:pPr>
            <w:r w:rsidRPr="00AF09E6">
              <w:rPr>
                <w:rFonts w:ascii="Times New Roman" w:hAnsi="Times New Roman"/>
                <w:b/>
                <w:bCs/>
                <w:lang w:val="en-IN" w:bidi="hi-IN"/>
              </w:rPr>
              <w:t>UNIT III: Public Relations – Concept and practice</w:t>
            </w:r>
          </w:p>
          <w:p w14:paraId="3FB9B9F3" w14:textId="0265AEBD" w:rsidR="004D70B4" w:rsidRPr="004D70B4" w:rsidRDefault="004D70B4" w:rsidP="004D70B4">
            <w:pPr>
              <w:pStyle w:val="ListParagraph"/>
              <w:jc w:val="left"/>
            </w:pPr>
            <w:r>
              <w:t>Introduction to Public Relations Growth and development of PR Importance, role and functions of PR</w:t>
            </w:r>
            <w:r>
              <w:t xml:space="preserve">, </w:t>
            </w:r>
            <w:r>
              <w:t>Principles and tools of Public relations Organization of public relations: In house department versus consultancy. PR in govt. and Private Sectors Government’s print, electronic, publicity, film and related media organizations</w:t>
            </w:r>
          </w:p>
        </w:tc>
        <w:tc>
          <w:tcPr>
            <w:tcW w:w="1260" w:type="dxa"/>
          </w:tcPr>
          <w:p w14:paraId="531F6DF4" w14:textId="77777777" w:rsidR="00C83252" w:rsidRPr="0008716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  <w:r>
              <w:rPr>
                <w:rFonts w:ascii="Times New Roman" w:hAnsi="Times New Roman"/>
                <w:lang w:val="en-IN" w:bidi="hi-IN"/>
              </w:rPr>
              <w:t>1</w:t>
            </w:r>
            <w:r w:rsidR="00CE5046">
              <w:rPr>
                <w:rFonts w:ascii="Times New Roman" w:hAnsi="Times New Roman"/>
                <w:lang w:val="en-IN" w:bidi="hi-IN"/>
              </w:rPr>
              <w:t>2</w:t>
            </w:r>
          </w:p>
        </w:tc>
        <w:tc>
          <w:tcPr>
            <w:tcW w:w="2430" w:type="dxa"/>
          </w:tcPr>
          <w:p w14:paraId="77C9F8D6" w14:textId="092C931D" w:rsidR="00C83252" w:rsidRPr="00087162" w:rsidRDefault="004D70B4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  <w:r>
              <w:rPr>
                <w:rFonts w:ascii="Times New Roman" w:hAnsi="Times New Roman"/>
                <w:lang w:val="en-IN" w:bidi="hi-IN"/>
              </w:rPr>
              <w:t xml:space="preserve">September </w:t>
            </w:r>
          </w:p>
        </w:tc>
        <w:tc>
          <w:tcPr>
            <w:tcW w:w="2070" w:type="dxa"/>
          </w:tcPr>
          <w:p w14:paraId="1A5C29B9" w14:textId="77777777" w:rsidR="00C83252" w:rsidRPr="00087162" w:rsidRDefault="00CE5046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  <w:r>
              <w:rPr>
                <w:rFonts w:ascii="Times New Roman" w:hAnsi="Times New Roman"/>
                <w:lang w:val="en-IN" w:bidi="hi-IN"/>
              </w:rPr>
              <w:t>Making Audio-visual Ad. Films/Test</w:t>
            </w:r>
          </w:p>
        </w:tc>
      </w:tr>
      <w:tr w:rsidR="00C83252" w:rsidRPr="00087162" w14:paraId="4D210313" w14:textId="77777777" w:rsidTr="003551D4">
        <w:tc>
          <w:tcPr>
            <w:tcW w:w="3978" w:type="dxa"/>
          </w:tcPr>
          <w:p w14:paraId="4DE3E836" w14:textId="560EC62E" w:rsidR="00C83252" w:rsidRPr="00AF09E6" w:rsidRDefault="00C83252" w:rsidP="002C0762">
            <w:pPr>
              <w:jc w:val="left"/>
              <w:rPr>
                <w:rFonts w:ascii="Times New Roman" w:hAnsi="Times New Roman"/>
                <w:b/>
                <w:bCs/>
                <w:lang w:bidi="hi-IN"/>
              </w:rPr>
            </w:pPr>
            <w:r w:rsidRPr="00AF09E6">
              <w:rPr>
                <w:rFonts w:ascii="Times New Roman" w:hAnsi="Times New Roman"/>
                <w:b/>
                <w:bCs/>
                <w:lang w:bidi="hi-IN"/>
              </w:rPr>
              <w:lastRenderedPageBreak/>
              <w:t xml:space="preserve">UNIT IV </w:t>
            </w:r>
            <w:r w:rsidR="002C0762" w:rsidRPr="00AF09E6">
              <w:rPr>
                <w:rFonts w:ascii="Times New Roman" w:hAnsi="Times New Roman"/>
                <w:b/>
                <w:bCs/>
                <w:lang w:bidi="hi-IN"/>
              </w:rPr>
              <w:t>PR – Publics and campaigns</w:t>
            </w:r>
          </w:p>
          <w:p w14:paraId="6F8FA0BA" w14:textId="79DCBC25" w:rsidR="003D7C33" w:rsidRPr="004D70B4" w:rsidRDefault="004D70B4" w:rsidP="004D70B4">
            <w:pPr>
              <w:pStyle w:val="ListParagraph"/>
              <w:jc w:val="left"/>
              <w:rPr>
                <w:rFonts w:ascii="Times New Roman" w:hAnsi="Times New Roman"/>
                <w:lang w:bidi="hi-IN"/>
              </w:rPr>
            </w:pPr>
            <w:r>
              <w:t>Research for PR Managing promotions and functions PR campaign-planning, execution, evaluation PR in political and election campaigns Role of PR in crisis management Corporate social responsibility Ethical issues in PR Apex bodies in PR- IPRA, PRSI codes.</w:t>
            </w:r>
          </w:p>
        </w:tc>
        <w:tc>
          <w:tcPr>
            <w:tcW w:w="1260" w:type="dxa"/>
          </w:tcPr>
          <w:p w14:paraId="74160278" w14:textId="77777777" w:rsidR="00C83252" w:rsidRPr="0008716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  <w:r>
              <w:rPr>
                <w:rFonts w:ascii="Times New Roman" w:hAnsi="Times New Roman"/>
                <w:lang w:val="en-IN" w:bidi="hi-IN"/>
              </w:rPr>
              <w:t>1</w:t>
            </w:r>
            <w:r w:rsidR="00CE5046">
              <w:rPr>
                <w:rFonts w:ascii="Times New Roman" w:hAnsi="Times New Roman"/>
                <w:lang w:val="en-IN" w:bidi="hi-IN"/>
              </w:rPr>
              <w:t>2</w:t>
            </w:r>
          </w:p>
        </w:tc>
        <w:tc>
          <w:tcPr>
            <w:tcW w:w="2430" w:type="dxa"/>
          </w:tcPr>
          <w:p w14:paraId="0B699C06" w14:textId="15D27634" w:rsidR="00C83252" w:rsidRDefault="004D70B4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  <w:r>
              <w:rPr>
                <w:rFonts w:ascii="Times New Roman" w:hAnsi="Times New Roman"/>
                <w:lang w:val="en-IN" w:bidi="hi-IN"/>
              </w:rPr>
              <w:t xml:space="preserve">October </w:t>
            </w:r>
          </w:p>
          <w:p w14:paraId="6D935157" w14:textId="77777777" w:rsidR="00C8325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47A47B87" w14:textId="77777777" w:rsidR="00C8325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0C23CCE0" w14:textId="77777777" w:rsidR="00C8325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54777741" w14:textId="77777777" w:rsidR="00C8325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0626D634" w14:textId="77777777" w:rsidR="00C8325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1AF43759" w14:textId="77777777" w:rsidR="00C8325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25FC1C7D" w14:textId="77777777" w:rsidR="00C83252" w:rsidRPr="0008716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</w:tc>
        <w:tc>
          <w:tcPr>
            <w:tcW w:w="2070" w:type="dxa"/>
          </w:tcPr>
          <w:p w14:paraId="53DDA201" w14:textId="77777777" w:rsidR="00C83252" w:rsidRDefault="00947EF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  <w:r>
              <w:rPr>
                <w:rFonts w:ascii="Times New Roman" w:hAnsi="Times New Roman"/>
                <w:lang w:val="en-IN" w:bidi="hi-IN"/>
              </w:rPr>
              <w:t>Assignment on PR/Test</w:t>
            </w:r>
          </w:p>
          <w:p w14:paraId="2AE63521" w14:textId="19DB3213" w:rsidR="0000339E" w:rsidRDefault="0000339E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  <w:p w14:paraId="20ED5D4C" w14:textId="59ACC25A" w:rsidR="004D70B4" w:rsidRPr="00087162" w:rsidRDefault="004D70B4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  <w:r>
              <w:rPr>
                <w:rFonts w:ascii="Times New Roman" w:hAnsi="Times New Roman"/>
                <w:lang w:val="en-IN" w:bidi="hi-IN"/>
              </w:rPr>
              <w:t xml:space="preserve">Class Presentation </w:t>
            </w:r>
          </w:p>
        </w:tc>
      </w:tr>
      <w:tr w:rsidR="00C83252" w:rsidRPr="00087162" w14:paraId="60DE7E8C" w14:textId="77777777" w:rsidTr="003551D4">
        <w:tc>
          <w:tcPr>
            <w:tcW w:w="3978" w:type="dxa"/>
          </w:tcPr>
          <w:p w14:paraId="7103B8A8" w14:textId="77777777" w:rsidR="004D70B4" w:rsidRPr="00AF09E6" w:rsidRDefault="004D70B4" w:rsidP="003551D4">
            <w:pPr>
              <w:jc w:val="left"/>
              <w:rPr>
                <w:b/>
                <w:bCs/>
              </w:rPr>
            </w:pPr>
            <w:r w:rsidRPr="00AF09E6">
              <w:rPr>
                <w:b/>
                <w:bCs/>
              </w:rPr>
              <w:t xml:space="preserve">Unit V– Social Media Marketing </w:t>
            </w:r>
          </w:p>
          <w:p w14:paraId="067FE146" w14:textId="0E0A537B" w:rsidR="00C83252" w:rsidRPr="004D70B4" w:rsidRDefault="004D70B4" w:rsidP="004D70B4">
            <w:pPr>
              <w:pStyle w:val="ListParagraph"/>
              <w:jc w:val="left"/>
              <w:rPr>
                <w:rFonts w:ascii="Times New Roman" w:hAnsi="Times New Roman"/>
                <w:lang w:val="en-IN" w:bidi="hi-IN"/>
              </w:rPr>
            </w:pPr>
            <w:r>
              <w:t>Digital, Social &amp; Interactive Media Social</w:t>
            </w:r>
            <w:r w:rsidR="00AF09E6">
              <w:t>-</w:t>
            </w:r>
            <w:r>
              <w:t>Media</w:t>
            </w:r>
            <w:r w:rsidR="00AF09E6">
              <w:t xml:space="preserve"> </w:t>
            </w:r>
            <w:r>
              <w:t>Technologies and Management Integrated Marketing Communication (IMC): IMC approach, facets, barriers to the implementation of IMC Developing social networks Social media strategies, tactics and ethics Social media tools Measurement strategies and ROI</w:t>
            </w:r>
          </w:p>
        </w:tc>
        <w:tc>
          <w:tcPr>
            <w:tcW w:w="1260" w:type="dxa"/>
          </w:tcPr>
          <w:p w14:paraId="72F1E716" w14:textId="05958A52" w:rsidR="00C83252" w:rsidRPr="004D70B4" w:rsidRDefault="004D70B4" w:rsidP="004D70B4">
            <w:pPr>
              <w:ind w:left="359"/>
              <w:jc w:val="left"/>
              <w:rPr>
                <w:rFonts w:ascii="Times New Roman" w:hAnsi="Times New Roman"/>
                <w:lang w:val="en-IN" w:bidi="hi-IN"/>
              </w:rPr>
            </w:pPr>
            <w:r>
              <w:rPr>
                <w:rFonts w:ascii="Times New Roman" w:hAnsi="Times New Roman"/>
                <w:lang w:val="en-IN" w:bidi="hi-IN"/>
              </w:rPr>
              <w:t>10</w:t>
            </w:r>
          </w:p>
        </w:tc>
        <w:tc>
          <w:tcPr>
            <w:tcW w:w="2430" w:type="dxa"/>
          </w:tcPr>
          <w:p w14:paraId="7957D69A" w14:textId="77777777" w:rsidR="004D70B4" w:rsidRDefault="004D70B4" w:rsidP="004D70B4">
            <w:pPr>
              <w:jc w:val="left"/>
              <w:rPr>
                <w:rFonts w:ascii="Times New Roman" w:hAnsi="Times New Roman"/>
                <w:lang w:val="en-IN" w:bidi="hi-IN"/>
              </w:rPr>
            </w:pPr>
            <w:r>
              <w:rPr>
                <w:rFonts w:ascii="Times New Roman" w:hAnsi="Times New Roman"/>
                <w:lang w:val="en-IN" w:bidi="hi-IN"/>
              </w:rPr>
              <w:t>November</w:t>
            </w:r>
          </w:p>
          <w:p w14:paraId="453B1AB9" w14:textId="77777777" w:rsidR="00C83252" w:rsidRPr="0008716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</w:p>
        </w:tc>
        <w:tc>
          <w:tcPr>
            <w:tcW w:w="2070" w:type="dxa"/>
          </w:tcPr>
          <w:p w14:paraId="077CFC0F" w14:textId="5B93C97D" w:rsidR="00C83252" w:rsidRPr="00087162" w:rsidRDefault="00C83252" w:rsidP="003551D4">
            <w:pPr>
              <w:jc w:val="left"/>
              <w:rPr>
                <w:rFonts w:ascii="Times New Roman" w:hAnsi="Times New Roman"/>
                <w:lang w:val="en-IN" w:bidi="hi-IN"/>
              </w:rPr>
            </w:pPr>
            <w:r w:rsidRPr="00087162">
              <w:rPr>
                <w:rFonts w:ascii="Times New Roman" w:hAnsi="Times New Roman"/>
                <w:lang w:val="en-IN" w:bidi="hi-IN"/>
              </w:rPr>
              <w:t xml:space="preserve"> </w:t>
            </w:r>
            <w:r w:rsidR="004D70B4">
              <w:rPr>
                <w:rFonts w:ascii="Times New Roman" w:hAnsi="Times New Roman"/>
                <w:lang w:val="en-IN" w:bidi="hi-IN"/>
              </w:rPr>
              <w:t xml:space="preserve">Class Presentation </w:t>
            </w:r>
          </w:p>
        </w:tc>
      </w:tr>
    </w:tbl>
    <w:p w14:paraId="52A9BC6A" w14:textId="77777777" w:rsidR="00C83252" w:rsidRDefault="00C83252" w:rsidP="00C83252">
      <w:pPr>
        <w:jc w:val="left"/>
      </w:pPr>
    </w:p>
    <w:p w14:paraId="54AE1C80" w14:textId="77777777" w:rsidR="008937F8" w:rsidRDefault="008937F8"/>
    <w:sectPr w:rsidR="008937F8" w:rsidSect="0091151A">
      <w:pgSz w:w="11906" w:h="16838"/>
      <w:pgMar w:top="72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1BA5"/>
    <w:multiLevelType w:val="hybridMultilevel"/>
    <w:tmpl w:val="59A8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B2BE3"/>
    <w:multiLevelType w:val="hybridMultilevel"/>
    <w:tmpl w:val="D28E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C27D3"/>
    <w:multiLevelType w:val="hybridMultilevel"/>
    <w:tmpl w:val="2302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64FA"/>
    <w:multiLevelType w:val="hybridMultilevel"/>
    <w:tmpl w:val="2D44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85909"/>
    <w:multiLevelType w:val="hybridMultilevel"/>
    <w:tmpl w:val="12A0E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C142D1"/>
    <w:multiLevelType w:val="hybridMultilevel"/>
    <w:tmpl w:val="20C4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2A68"/>
    <w:multiLevelType w:val="hybridMultilevel"/>
    <w:tmpl w:val="2062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24579"/>
    <w:multiLevelType w:val="hybridMultilevel"/>
    <w:tmpl w:val="A186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D6E79"/>
    <w:multiLevelType w:val="hybridMultilevel"/>
    <w:tmpl w:val="D7AE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B7379"/>
    <w:multiLevelType w:val="hybridMultilevel"/>
    <w:tmpl w:val="9364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252"/>
    <w:rsid w:val="00003034"/>
    <w:rsid w:val="0000339E"/>
    <w:rsid w:val="000D6341"/>
    <w:rsid w:val="001048C8"/>
    <w:rsid w:val="0013082B"/>
    <w:rsid w:val="00214455"/>
    <w:rsid w:val="002C0762"/>
    <w:rsid w:val="00341C6F"/>
    <w:rsid w:val="003D7C33"/>
    <w:rsid w:val="00412EFB"/>
    <w:rsid w:val="004D70B4"/>
    <w:rsid w:val="005D194F"/>
    <w:rsid w:val="00613B63"/>
    <w:rsid w:val="006517CC"/>
    <w:rsid w:val="00656745"/>
    <w:rsid w:val="00785E9A"/>
    <w:rsid w:val="007A2B5D"/>
    <w:rsid w:val="0082107F"/>
    <w:rsid w:val="008937F8"/>
    <w:rsid w:val="008F4797"/>
    <w:rsid w:val="00947EF2"/>
    <w:rsid w:val="009A0240"/>
    <w:rsid w:val="00A30D0C"/>
    <w:rsid w:val="00AF09E6"/>
    <w:rsid w:val="00B96612"/>
    <w:rsid w:val="00C64D22"/>
    <w:rsid w:val="00C83252"/>
    <w:rsid w:val="00CD6415"/>
    <w:rsid w:val="00CE5046"/>
    <w:rsid w:val="00D7245A"/>
    <w:rsid w:val="00F32A77"/>
    <w:rsid w:val="00F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1458"/>
  <w15:docId w15:val="{799CB72C-C252-447E-9BC6-FD89C4A9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2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C302-E49B-46BC-9DA0-DD5BFA61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Shashank Chopra</dc:creator>
  <cp:keywords/>
  <dc:description/>
  <cp:lastModifiedBy>Bharti Shandilya</cp:lastModifiedBy>
  <cp:revision>6</cp:revision>
  <cp:lastPrinted>2016-08-04T14:05:00Z</cp:lastPrinted>
  <dcterms:created xsi:type="dcterms:W3CDTF">2016-08-03T14:54:00Z</dcterms:created>
  <dcterms:modified xsi:type="dcterms:W3CDTF">2021-10-11T09:22:00Z</dcterms:modified>
</cp:coreProperties>
</file>