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0C2" w:rsidRPr="00E31EBB" w:rsidRDefault="000440C2" w:rsidP="00CC4D06">
      <w:pPr>
        <w:rPr>
          <w:rFonts w:ascii="Times New Roman" w:hAnsi="Times New Roman" w:cs="Times New Roman"/>
          <w:b/>
          <w:sz w:val="20"/>
        </w:rPr>
      </w:pPr>
      <w:r w:rsidRPr="00E31EBB">
        <w:rPr>
          <w:rFonts w:ascii="Times New Roman" w:hAnsi="Times New Roman" w:cs="Times New Roman"/>
          <w:b/>
          <w:sz w:val="20"/>
        </w:rPr>
        <w:t>Year:</w:t>
      </w:r>
      <w:r w:rsidR="006E10A7" w:rsidRPr="00E31EBB">
        <w:rPr>
          <w:rFonts w:ascii="Times New Roman" w:hAnsi="Times New Roman" w:cs="Times New Roman"/>
          <w:b/>
          <w:sz w:val="20"/>
        </w:rPr>
        <w:tab/>
      </w:r>
      <w:r w:rsidR="006E10A7" w:rsidRPr="00E31EBB">
        <w:rPr>
          <w:rFonts w:ascii="Times New Roman" w:hAnsi="Times New Roman" w:cs="Times New Roman"/>
          <w:b/>
          <w:sz w:val="20"/>
        </w:rPr>
        <w:tab/>
      </w:r>
      <w:r w:rsidRPr="00E31EBB">
        <w:rPr>
          <w:rFonts w:ascii="Times New Roman" w:hAnsi="Times New Roman" w:cs="Times New Roman"/>
          <w:b/>
          <w:sz w:val="20"/>
        </w:rPr>
        <w:t>20</w:t>
      </w:r>
      <w:r w:rsidR="0095551D" w:rsidRPr="00E31EBB">
        <w:rPr>
          <w:rFonts w:ascii="Times New Roman" w:hAnsi="Times New Roman" w:cs="Times New Roman"/>
          <w:b/>
          <w:sz w:val="20"/>
        </w:rPr>
        <w:t>22</w:t>
      </w:r>
      <w:r w:rsidRPr="00E31EBB">
        <w:rPr>
          <w:rFonts w:ascii="Times New Roman" w:hAnsi="Times New Roman" w:cs="Times New Roman"/>
          <w:b/>
          <w:sz w:val="20"/>
        </w:rPr>
        <w:t>-</w:t>
      </w:r>
      <w:r w:rsidR="0095551D" w:rsidRPr="00E31EBB">
        <w:rPr>
          <w:rFonts w:ascii="Times New Roman" w:hAnsi="Times New Roman" w:cs="Times New Roman"/>
          <w:b/>
          <w:sz w:val="20"/>
        </w:rPr>
        <w:t>23</w:t>
      </w:r>
      <w:r w:rsidRPr="00E31EBB">
        <w:rPr>
          <w:rFonts w:ascii="Times New Roman" w:hAnsi="Times New Roman" w:cs="Times New Roman"/>
          <w:b/>
          <w:sz w:val="20"/>
        </w:rPr>
        <w:tab/>
      </w:r>
      <w:r w:rsidRPr="00E31EBB">
        <w:rPr>
          <w:rFonts w:ascii="Times New Roman" w:hAnsi="Times New Roman" w:cs="Times New Roman"/>
          <w:b/>
          <w:sz w:val="20"/>
        </w:rPr>
        <w:tab/>
      </w:r>
      <w:r w:rsidRPr="00E31EBB">
        <w:rPr>
          <w:rFonts w:ascii="Times New Roman" w:hAnsi="Times New Roman" w:cs="Times New Roman"/>
          <w:b/>
          <w:sz w:val="20"/>
        </w:rPr>
        <w:tab/>
      </w:r>
      <w:r w:rsidRPr="00E31EBB">
        <w:rPr>
          <w:rFonts w:ascii="Times New Roman" w:hAnsi="Times New Roman" w:cs="Times New Roman"/>
          <w:b/>
          <w:sz w:val="20"/>
        </w:rPr>
        <w:tab/>
      </w:r>
      <w:r w:rsidR="006E10A7" w:rsidRPr="00E31EBB">
        <w:rPr>
          <w:rFonts w:ascii="Times New Roman" w:hAnsi="Times New Roman" w:cs="Times New Roman"/>
          <w:b/>
          <w:sz w:val="20"/>
        </w:rPr>
        <w:tab/>
      </w:r>
      <w:r w:rsidR="00E31EBB">
        <w:rPr>
          <w:rFonts w:ascii="Times New Roman" w:hAnsi="Times New Roman" w:cs="Times New Roman"/>
          <w:b/>
          <w:sz w:val="20"/>
        </w:rPr>
        <w:tab/>
      </w:r>
      <w:r w:rsidRPr="00E31EBB">
        <w:rPr>
          <w:rFonts w:ascii="Times New Roman" w:hAnsi="Times New Roman" w:cs="Times New Roman"/>
          <w:b/>
          <w:sz w:val="20"/>
        </w:rPr>
        <w:t>Semester: III</w:t>
      </w:r>
    </w:p>
    <w:p w:rsidR="00306706" w:rsidRPr="00E31EBB" w:rsidRDefault="00306706" w:rsidP="00CC4D06">
      <w:pPr>
        <w:rPr>
          <w:rFonts w:ascii="Times New Roman" w:eastAsia="Times New Roman" w:hAnsi="Times New Roman" w:cs="Times New Roman"/>
          <w:b/>
          <w:sz w:val="20"/>
        </w:rPr>
      </w:pPr>
      <w:r w:rsidRPr="00E31EBB">
        <w:rPr>
          <w:rFonts w:ascii="Times New Roman" w:eastAsia="Times New Roman" w:hAnsi="Times New Roman" w:cs="Times New Roman"/>
          <w:b/>
          <w:sz w:val="20"/>
        </w:rPr>
        <w:t>Course Nam</w:t>
      </w:r>
      <w:r w:rsidR="006E10A7" w:rsidRPr="00E31EBB">
        <w:rPr>
          <w:rFonts w:ascii="Times New Roman" w:eastAsia="Times New Roman" w:hAnsi="Times New Roman" w:cs="Times New Roman"/>
          <w:b/>
          <w:sz w:val="20"/>
        </w:rPr>
        <w:t>e</w:t>
      </w:r>
      <w:r w:rsidRPr="00E31EBB">
        <w:rPr>
          <w:rFonts w:ascii="Times New Roman" w:eastAsia="Times New Roman" w:hAnsi="Times New Roman" w:cs="Times New Roman"/>
          <w:b/>
          <w:sz w:val="20"/>
        </w:rPr>
        <w:t xml:space="preserve">: </w:t>
      </w:r>
      <w:r w:rsidRPr="00E31EBB">
        <w:rPr>
          <w:rFonts w:ascii="Times New Roman" w:eastAsia="Times New Roman" w:hAnsi="Times New Roman" w:cs="Times New Roman"/>
          <w:b/>
          <w:sz w:val="20"/>
        </w:rPr>
        <w:tab/>
      </w:r>
      <w:r w:rsidR="008824F5" w:rsidRPr="00E31EBB">
        <w:rPr>
          <w:rFonts w:ascii="Times New Roman" w:hAnsi="Times New Roman" w:cs="Times New Roman"/>
          <w:b/>
          <w:sz w:val="20"/>
        </w:rPr>
        <w:t>B.A. (</w:t>
      </w:r>
      <w:r w:rsidR="00CC4D06">
        <w:rPr>
          <w:rFonts w:ascii="Times New Roman" w:hAnsi="Times New Roman" w:cs="Times New Roman"/>
          <w:b/>
          <w:sz w:val="20"/>
        </w:rPr>
        <w:t>P</w:t>
      </w:r>
      <w:r w:rsidR="008824F5" w:rsidRPr="00E31EBB">
        <w:rPr>
          <w:rFonts w:ascii="Times New Roman" w:hAnsi="Times New Roman" w:cs="Times New Roman"/>
          <w:b/>
          <w:sz w:val="20"/>
        </w:rPr>
        <w:t>) Part II</w:t>
      </w:r>
    </w:p>
    <w:p w:rsidR="00CC4D06" w:rsidRPr="00CC4D06" w:rsidRDefault="00306706" w:rsidP="00CC4D06">
      <w:pPr>
        <w:rPr>
          <w:rFonts w:ascii="Times New Roman" w:eastAsia="Times New Roman" w:hAnsi="Times New Roman" w:cs="Times New Roman"/>
          <w:b/>
          <w:sz w:val="20"/>
        </w:rPr>
      </w:pPr>
      <w:r w:rsidRPr="00E31EBB">
        <w:rPr>
          <w:rFonts w:ascii="Times New Roman" w:eastAsia="Times New Roman" w:hAnsi="Times New Roman" w:cs="Times New Roman"/>
          <w:b/>
          <w:sz w:val="20"/>
        </w:rPr>
        <w:t xml:space="preserve">Paper Name: </w:t>
      </w:r>
      <w:r w:rsidRPr="00E31EBB">
        <w:rPr>
          <w:rFonts w:ascii="Times New Roman" w:eastAsia="Times New Roman" w:hAnsi="Times New Roman" w:cs="Times New Roman"/>
          <w:b/>
          <w:sz w:val="20"/>
        </w:rPr>
        <w:tab/>
      </w:r>
      <w:r w:rsidR="00CC4D06" w:rsidRPr="00CC4D06">
        <w:rPr>
          <w:rFonts w:ascii="Times New Roman" w:eastAsia="Times New Roman" w:hAnsi="Times New Roman" w:cs="Times New Roman"/>
          <w:b/>
          <w:sz w:val="20"/>
        </w:rPr>
        <w:t>Understanding the Economic Survey &amp; the Union Budget of India</w:t>
      </w:r>
    </w:p>
    <w:p w:rsidR="00306706" w:rsidRPr="00E31EBB" w:rsidRDefault="00FB650B" w:rsidP="00CC4D06">
      <w:pPr>
        <w:rPr>
          <w:rFonts w:ascii="Times New Roman" w:eastAsia="Times New Roman" w:hAnsi="Times New Roman" w:cs="Times New Roman" w:hint="cs"/>
          <w:bCs/>
          <w:sz w:val="20"/>
        </w:rPr>
      </w:pPr>
      <w:r w:rsidRPr="00E31EBB">
        <w:rPr>
          <w:rFonts w:ascii="Times New Roman" w:eastAsia="Times New Roman" w:hAnsi="Times New Roman" w:cs="Times New Roman"/>
          <w:bCs/>
          <w:sz w:val="20"/>
          <w:cs/>
        </w:rPr>
        <w:t xml:space="preserve">Paper Code: </w:t>
      </w:r>
      <w:r w:rsidR="00CC4D06">
        <w:rPr>
          <w:rFonts w:ascii="Times New Roman" w:eastAsia="Times New Roman" w:hAnsi="Times New Roman" w:cs="Times New Roman"/>
          <w:bCs/>
          <w:sz w:val="20"/>
          <w:cs/>
        </w:rPr>
        <w:tab/>
      </w:r>
      <w:r w:rsidR="00CC4D06">
        <w:rPr>
          <w:rFonts w:ascii="Times New Roman" w:eastAsia="Times New Roman" w:hAnsi="Times New Roman" w:cs="Times New Roman" w:hint="cs"/>
          <w:bCs/>
          <w:sz w:val="20"/>
          <w:cs/>
        </w:rPr>
        <w:t>PS-31</w:t>
      </w:r>
    </w:p>
    <w:p w:rsidR="00306706" w:rsidRPr="00E31EBB" w:rsidRDefault="00306706" w:rsidP="00CC4D06">
      <w:pPr>
        <w:rPr>
          <w:rFonts w:ascii="Times New Roman" w:eastAsia="Times New Roman" w:hAnsi="Times New Roman" w:cs="Times New Roman"/>
          <w:b/>
          <w:sz w:val="20"/>
        </w:rPr>
      </w:pPr>
      <w:r w:rsidRPr="00E31EBB">
        <w:rPr>
          <w:rFonts w:ascii="Times New Roman" w:eastAsia="Times New Roman" w:hAnsi="Times New Roman" w:cs="Times New Roman"/>
          <w:b/>
          <w:sz w:val="20"/>
        </w:rPr>
        <w:t>Faculty Name:</w:t>
      </w:r>
      <w:r w:rsidR="00FB650B" w:rsidRPr="00E31EBB">
        <w:rPr>
          <w:rFonts w:ascii="Times New Roman" w:eastAsia="Times New Roman" w:hAnsi="Times New Roman" w:cs="Times New Roman"/>
          <w:b/>
          <w:sz w:val="20"/>
        </w:rPr>
        <w:t xml:space="preserve"> </w:t>
      </w:r>
      <w:r w:rsidR="00FB650B" w:rsidRPr="00E31EBB">
        <w:rPr>
          <w:rFonts w:ascii="Times New Roman" w:eastAsia="Times New Roman" w:hAnsi="Times New Roman" w:cs="Times New Roman"/>
          <w:b/>
          <w:sz w:val="20"/>
        </w:rPr>
        <w:tab/>
      </w:r>
      <w:r w:rsidR="0095551D" w:rsidRPr="00E31EBB">
        <w:rPr>
          <w:rFonts w:ascii="Times New Roman" w:eastAsia="Times New Roman" w:hAnsi="Times New Roman" w:cs="Times New Roman"/>
          <w:b/>
          <w:sz w:val="20"/>
        </w:rPr>
        <w:t>Dr</w:t>
      </w:r>
      <w:r w:rsidR="00FB650B" w:rsidRPr="00E31EBB">
        <w:rPr>
          <w:rFonts w:ascii="Times New Roman" w:eastAsia="Times New Roman" w:hAnsi="Times New Roman" w:cs="Times New Roman"/>
          <w:bCs/>
          <w:sz w:val="20"/>
          <w:cs/>
        </w:rPr>
        <w:t>. Indu Choudhary</w:t>
      </w:r>
    </w:p>
    <w:tbl>
      <w:tblPr>
        <w:tblW w:w="9172" w:type="dxa"/>
        <w:tblCellSpacing w:w="20" w:type="dxa"/>
        <w:tblInd w:w="-157"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firstRow="1" w:lastRow="0" w:firstColumn="1" w:lastColumn="0" w:noHBand="0" w:noVBand="1"/>
      </w:tblPr>
      <w:tblGrid>
        <w:gridCol w:w="3828"/>
        <w:gridCol w:w="5344"/>
      </w:tblGrid>
      <w:tr w:rsidR="00306706" w:rsidRPr="008D5F84" w:rsidTr="003210D5">
        <w:trPr>
          <w:trHeight w:val="36"/>
          <w:tblCellSpacing w:w="20" w:type="dxa"/>
        </w:trPr>
        <w:tc>
          <w:tcPr>
            <w:tcW w:w="3768" w:type="dxa"/>
            <w:shd w:val="clear" w:color="auto" w:fill="DBE5F1" w:themeFill="accent1" w:themeFillTint="33"/>
            <w:tcMar>
              <w:top w:w="15" w:type="dxa"/>
              <w:left w:w="15" w:type="dxa"/>
              <w:bottom w:w="15" w:type="dxa"/>
              <w:right w:w="15" w:type="dxa"/>
            </w:tcMar>
            <w:vAlign w:val="center"/>
            <w:hideMark/>
          </w:tcPr>
          <w:p w:rsidR="00306706" w:rsidRPr="008D5F84" w:rsidRDefault="00306706" w:rsidP="00F81382">
            <w:pPr>
              <w:spacing w:after="0" w:line="240" w:lineRule="auto"/>
              <w:jc w:val="center"/>
              <w:rPr>
                <w:rFonts w:ascii="Arial" w:eastAsia="Times New Roman" w:hAnsi="Arial" w:cs="Arial"/>
                <w:b/>
                <w:sz w:val="18"/>
                <w:szCs w:val="18"/>
              </w:rPr>
            </w:pPr>
            <w:r w:rsidRPr="008D5F84">
              <w:rPr>
                <w:rFonts w:ascii="Arial" w:eastAsia="Times New Roman" w:hAnsi="Arial" w:cs="Arial"/>
                <w:b/>
                <w:bCs/>
                <w:sz w:val="18"/>
                <w:szCs w:val="18"/>
              </w:rPr>
              <w:t>Work Plan Detail</w:t>
            </w:r>
          </w:p>
        </w:tc>
        <w:tc>
          <w:tcPr>
            <w:tcW w:w="5284" w:type="dxa"/>
            <w:shd w:val="clear" w:color="auto" w:fill="DBE5F1" w:themeFill="accent1" w:themeFillTint="33"/>
            <w:tcMar>
              <w:top w:w="15" w:type="dxa"/>
              <w:left w:w="15" w:type="dxa"/>
              <w:bottom w:w="15" w:type="dxa"/>
              <w:right w:w="15" w:type="dxa"/>
            </w:tcMar>
            <w:vAlign w:val="center"/>
            <w:hideMark/>
          </w:tcPr>
          <w:p w:rsidR="00306706" w:rsidRPr="008D5F84" w:rsidRDefault="00306706" w:rsidP="00F81382">
            <w:pPr>
              <w:spacing w:after="0" w:line="240" w:lineRule="auto"/>
              <w:jc w:val="center"/>
              <w:rPr>
                <w:rFonts w:ascii="Arial" w:eastAsia="Times New Roman" w:hAnsi="Arial" w:cs="Arial"/>
                <w:b/>
                <w:bCs/>
                <w:sz w:val="18"/>
                <w:szCs w:val="18"/>
              </w:rPr>
            </w:pPr>
            <w:r w:rsidRPr="008D5F84">
              <w:rPr>
                <w:rFonts w:ascii="Arial" w:eastAsia="Times New Roman" w:hAnsi="Arial" w:cs="Arial"/>
                <w:b/>
                <w:bCs/>
                <w:sz w:val="18"/>
                <w:szCs w:val="18"/>
              </w:rPr>
              <w:t xml:space="preserve"> Assessment</w:t>
            </w:r>
          </w:p>
        </w:tc>
      </w:tr>
      <w:tr w:rsidR="00306706" w:rsidRPr="00876921" w:rsidTr="003210D5">
        <w:trPr>
          <w:trHeight w:val="393"/>
          <w:tblCellSpacing w:w="20" w:type="dxa"/>
        </w:trPr>
        <w:tc>
          <w:tcPr>
            <w:tcW w:w="3768" w:type="dxa"/>
            <w:tcMar>
              <w:top w:w="15" w:type="dxa"/>
              <w:left w:w="15" w:type="dxa"/>
              <w:bottom w:w="15" w:type="dxa"/>
              <w:right w:w="15" w:type="dxa"/>
            </w:tcMar>
            <w:vAlign w:val="center"/>
          </w:tcPr>
          <w:p w:rsidR="003C419B" w:rsidRDefault="003C419B" w:rsidP="003D5EEA">
            <w:pPr>
              <w:spacing w:before="240" w:after="0" w:line="240" w:lineRule="auto"/>
              <w:rPr>
                <w:rFonts w:hint="cs"/>
              </w:rPr>
            </w:pPr>
            <w:r>
              <w:rPr>
                <w:rFonts w:hint="cs"/>
                <w:cs/>
              </w:rPr>
              <w:t>Aug.-Sep.(3rd week)</w:t>
            </w:r>
          </w:p>
          <w:p w:rsidR="00CC4D06" w:rsidRPr="003D5EEA" w:rsidRDefault="00CC4D06" w:rsidP="003D5EEA">
            <w:pPr>
              <w:spacing w:after="0" w:line="240" w:lineRule="auto"/>
              <w:rPr>
                <w:color w:val="FF0000"/>
              </w:rPr>
            </w:pPr>
            <w:r w:rsidRPr="003D5EEA">
              <w:rPr>
                <w:color w:val="FF0000"/>
              </w:rPr>
              <w:t xml:space="preserve">UNIT 1: BASIC CONCEPTS  </w:t>
            </w:r>
          </w:p>
          <w:p w:rsidR="00CC4D06" w:rsidRPr="003D5EEA" w:rsidRDefault="003210D5" w:rsidP="003D5EEA">
            <w:pPr>
              <w:spacing w:after="0"/>
              <w:rPr>
                <w:color w:val="FF0000"/>
                <w:sz w:val="18"/>
                <w:szCs w:val="15"/>
              </w:rPr>
            </w:pPr>
            <w:r w:rsidRPr="003D5EEA">
              <w:rPr>
                <w:color w:val="FF0000"/>
                <w:sz w:val="18"/>
                <w:szCs w:val="15"/>
              </w:rPr>
              <w:t>1.1 Basic Budget Concepts</w:t>
            </w:r>
          </w:p>
          <w:p w:rsidR="00CC4D06" w:rsidRPr="003D5EEA" w:rsidRDefault="003210D5" w:rsidP="003D5EEA">
            <w:pPr>
              <w:spacing w:after="0"/>
              <w:rPr>
                <w:color w:val="FF0000"/>
                <w:sz w:val="18"/>
                <w:szCs w:val="15"/>
              </w:rPr>
            </w:pPr>
            <w:r w:rsidRPr="003D5EEA">
              <w:rPr>
                <w:color w:val="FF0000"/>
                <w:sz w:val="18"/>
                <w:szCs w:val="15"/>
              </w:rPr>
              <w:t>1.2 Gender Budgeting</w:t>
            </w:r>
          </w:p>
          <w:p w:rsidR="00CC4D06" w:rsidRPr="003D5EEA" w:rsidRDefault="003210D5" w:rsidP="003D5EEA">
            <w:pPr>
              <w:spacing w:after="0"/>
              <w:rPr>
                <w:color w:val="FF0000"/>
                <w:sz w:val="18"/>
                <w:szCs w:val="15"/>
              </w:rPr>
            </w:pPr>
            <w:r w:rsidRPr="003D5EEA">
              <w:rPr>
                <w:color w:val="FF0000"/>
                <w:sz w:val="18"/>
                <w:szCs w:val="15"/>
              </w:rPr>
              <w:t>1.3 Fiscal Federalism</w:t>
            </w:r>
          </w:p>
          <w:p w:rsidR="00CC4D06" w:rsidRPr="003D5EEA" w:rsidRDefault="003210D5" w:rsidP="003D5EEA">
            <w:pPr>
              <w:spacing w:after="0"/>
              <w:rPr>
                <w:color w:val="FF0000"/>
                <w:sz w:val="18"/>
                <w:szCs w:val="15"/>
              </w:rPr>
            </w:pPr>
            <w:r w:rsidRPr="003D5EEA">
              <w:rPr>
                <w:color w:val="FF0000"/>
                <w:sz w:val="18"/>
                <w:szCs w:val="15"/>
              </w:rPr>
              <w:t>1.4 15th Finance Commission</w:t>
            </w:r>
          </w:p>
          <w:p w:rsidR="003D5EEA" w:rsidRPr="003C419B" w:rsidRDefault="003D5EEA" w:rsidP="003D5EEA">
            <w:pPr>
              <w:spacing w:after="0"/>
              <w:rPr>
                <w:rFonts w:hint="cs"/>
                <w:sz w:val="20"/>
                <w:szCs w:val="16"/>
                <w:cs/>
              </w:rPr>
            </w:pPr>
          </w:p>
          <w:p w:rsidR="003C419B" w:rsidRDefault="003C419B" w:rsidP="003D5EEA">
            <w:pPr>
              <w:spacing w:after="0"/>
              <w:rPr>
                <w:rFonts w:hint="cs"/>
              </w:rPr>
            </w:pPr>
            <w:r>
              <w:rPr>
                <w:rFonts w:hint="cs"/>
                <w:cs/>
              </w:rPr>
              <w:t>Sep.(3rd week)- Nov.(2nd week)</w:t>
            </w:r>
          </w:p>
          <w:p w:rsidR="00CC4D06" w:rsidRPr="003D5EEA" w:rsidRDefault="00CC4D06" w:rsidP="003D5EEA">
            <w:pPr>
              <w:spacing w:after="0"/>
              <w:rPr>
                <w:color w:val="FF0000"/>
              </w:rPr>
            </w:pPr>
            <w:r w:rsidRPr="003D5EEA">
              <w:rPr>
                <w:color w:val="FF0000"/>
              </w:rPr>
              <w:t xml:space="preserve">UNIT 2: ECONOMIC SURVEY OF INDIA </w:t>
            </w:r>
          </w:p>
          <w:p w:rsidR="00CC4D06" w:rsidRPr="003D5EEA" w:rsidRDefault="003210D5" w:rsidP="003D5EEA">
            <w:pPr>
              <w:spacing w:after="0" w:line="240" w:lineRule="auto"/>
              <w:rPr>
                <w:color w:val="FF0000"/>
                <w:sz w:val="18"/>
                <w:szCs w:val="15"/>
              </w:rPr>
            </w:pPr>
            <w:r w:rsidRPr="003D5EEA">
              <w:rPr>
                <w:color w:val="FF0000"/>
                <w:sz w:val="18"/>
                <w:szCs w:val="15"/>
              </w:rPr>
              <w:t xml:space="preserve">2.1 Evolution </w:t>
            </w:r>
            <w:r>
              <w:rPr>
                <w:color w:val="FF0000"/>
                <w:sz w:val="18"/>
                <w:szCs w:val="15"/>
              </w:rPr>
              <w:t>o</w:t>
            </w:r>
            <w:r w:rsidRPr="003D5EEA">
              <w:rPr>
                <w:color w:val="FF0000"/>
                <w:sz w:val="18"/>
                <w:szCs w:val="15"/>
              </w:rPr>
              <w:t>f The Planning Process</w:t>
            </w:r>
          </w:p>
          <w:p w:rsidR="00CC4D06" w:rsidRPr="003D5EEA" w:rsidRDefault="003210D5" w:rsidP="003D5EEA">
            <w:pPr>
              <w:spacing w:after="0" w:line="240" w:lineRule="auto"/>
              <w:rPr>
                <w:color w:val="FF0000"/>
                <w:sz w:val="18"/>
                <w:szCs w:val="15"/>
              </w:rPr>
            </w:pPr>
            <w:r w:rsidRPr="003D5EEA">
              <w:rPr>
                <w:color w:val="FF0000"/>
                <w:sz w:val="18"/>
                <w:szCs w:val="15"/>
              </w:rPr>
              <w:t xml:space="preserve">2.2 Current Policy Issues </w:t>
            </w:r>
            <w:r>
              <w:rPr>
                <w:color w:val="FF0000"/>
                <w:sz w:val="18"/>
                <w:szCs w:val="15"/>
              </w:rPr>
              <w:t>a</w:t>
            </w:r>
            <w:r w:rsidRPr="003D5EEA">
              <w:rPr>
                <w:color w:val="FF0000"/>
                <w:sz w:val="18"/>
                <w:szCs w:val="15"/>
              </w:rPr>
              <w:t>nd Initiatives</w:t>
            </w:r>
          </w:p>
          <w:p w:rsidR="003D5EEA" w:rsidRPr="003C419B" w:rsidRDefault="003D5EEA" w:rsidP="003D5EEA">
            <w:pPr>
              <w:spacing w:after="0" w:line="240" w:lineRule="auto"/>
              <w:rPr>
                <w:rFonts w:hint="cs"/>
                <w:sz w:val="18"/>
                <w:szCs w:val="15"/>
                <w:cs/>
              </w:rPr>
            </w:pPr>
          </w:p>
          <w:p w:rsidR="003C419B" w:rsidRDefault="003C419B" w:rsidP="003D5EEA">
            <w:pPr>
              <w:spacing w:after="0"/>
              <w:rPr>
                <w:rFonts w:hint="cs"/>
                <w:cs/>
              </w:rPr>
            </w:pPr>
            <w:r>
              <w:rPr>
                <w:rFonts w:hint="cs"/>
                <w:cs/>
              </w:rPr>
              <w:t>Nov.(3rd week)- Dec.(1st week)</w:t>
            </w:r>
          </w:p>
          <w:p w:rsidR="003C419B" w:rsidRPr="003D5EEA" w:rsidRDefault="003C419B" w:rsidP="003D5EEA">
            <w:pPr>
              <w:spacing w:after="0"/>
              <w:rPr>
                <w:color w:val="FF0000"/>
              </w:rPr>
            </w:pPr>
            <w:r w:rsidRPr="003D5EEA">
              <w:rPr>
                <w:color w:val="FF0000"/>
              </w:rPr>
              <w:t xml:space="preserve">UNIT 3: THE UNION BUDGET OF INDIA 2020 </w:t>
            </w:r>
          </w:p>
          <w:p w:rsidR="003C419B" w:rsidRPr="003D5EEA" w:rsidRDefault="003210D5" w:rsidP="003D5EEA">
            <w:pPr>
              <w:spacing w:after="0"/>
              <w:rPr>
                <w:color w:val="FF0000"/>
                <w:sz w:val="18"/>
                <w:szCs w:val="15"/>
              </w:rPr>
            </w:pPr>
            <w:r w:rsidRPr="003D5EEA">
              <w:rPr>
                <w:color w:val="FF0000"/>
                <w:sz w:val="18"/>
                <w:szCs w:val="15"/>
              </w:rPr>
              <w:t xml:space="preserve">3.1 Key </w:t>
            </w:r>
            <w:r>
              <w:rPr>
                <w:color w:val="FF0000"/>
                <w:sz w:val="18"/>
                <w:szCs w:val="15"/>
              </w:rPr>
              <w:t>to</w:t>
            </w:r>
            <w:r w:rsidRPr="003D5EEA">
              <w:rPr>
                <w:color w:val="FF0000"/>
                <w:sz w:val="18"/>
                <w:szCs w:val="15"/>
              </w:rPr>
              <w:t xml:space="preserve"> Budget Documents</w:t>
            </w:r>
          </w:p>
          <w:p w:rsidR="003C419B" w:rsidRPr="003D5EEA" w:rsidRDefault="003210D5" w:rsidP="003D5EEA">
            <w:pPr>
              <w:spacing w:after="0"/>
              <w:rPr>
                <w:color w:val="FF0000"/>
                <w:sz w:val="18"/>
                <w:szCs w:val="15"/>
              </w:rPr>
            </w:pPr>
            <w:r w:rsidRPr="003D5EEA">
              <w:rPr>
                <w:color w:val="FF0000"/>
                <w:sz w:val="18"/>
                <w:szCs w:val="15"/>
              </w:rPr>
              <w:t xml:space="preserve">3.2 Budget </w:t>
            </w:r>
            <w:r>
              <w:rPr>
                <w:color w:val="FF0000"/>
                <w:sz w:val="18"/>
                <w:szCs w:val="15"/>
              </w:rPr>
              <w:t>a</w:t>
            </w:r>
            <w:r w:rsidRPr="003D5EEA">
              <w:rPr>
                <w:color w:val="FF0000"/>
                <w:sz w:val="18"/>
                <w:szCs w:val="15"/>
              </w:rPr>
              <w:t>t A Glance</w:t>
            </w:r>
          </w:p>
          <w:p w:rsidR="003C419B" w:rsidRPr="003D5EEA" w:rsidRDefault="003210D5" w:rsidP="003D5EEA">
            <w:pPr>
              <w:spacing w:after="0"/>
              <w:rPr>
                <w:color w:val="FF0000"/>
                <w:sz w:val="18"/>
                <w:szCs w:val="15"/>
              </w:rPr>
            </w:pPr>
            <w:r w:rsidRPr="003D5EEA">
              <w:rPr>
                <w:color w:val="FF0000"/>
                <w:sz w:val="18"/>
                <w:szCs w:val="15"/>
              </w:rPr>
              <w:t xml:space="preserve">3.3 Let’s Talk About Budget </w:t>
            </w:r>
          </w:p>
          <w:p w:rsidR="003D5EEA" w:rsidRPr="003D5EEA" w:rsidRDefault="003D5EEA" w:rsidP="003D5EEA">
            <w:pPr>
              <w:spacing w:after="0"/>
              <w:rPr>
                <w:sz w:val="18"/>
                <w:szCs w:val="15"/>
              </w:rPr>
            </w:pPr>
          </w:p>
          <w:p w:rsidR="00306706" w:rsidRPr="003210D5" w:rsidRDefault="003C419B" w:rsidP="003210D5">
            <w:pPr>
              <w:rPr>
                <w:rFonts w:hint="cs"/>
              </w:rPr>
            </w:pPr>
            <w:r>
              <w:rPr>
                <w:rFonts w:hint="cs"/>
                <w:cs/>
              </w:rPr>
              <w:t>Dec.(2nd week): REVISION</w:t>
            </w:r>
          </w:p>
        </w:tc>
        <w:tc>
          <w:tcPr>
            <w:tcW w:w="5284" w:type="dxa"/>
            <w:tcMar>
              <w:top w:w="15" w:type="dxa"/>
              <w:left w:w="15" w:type="dxa"/>
              <w:bottom w:w="15" w:type="dxa"/>
              <w:right w:w="15" w:type="dxa"/>
            </w:tcMar>
          </w:tcPr>
          <w:p w:rsidR="00960CDA" w:rsidRPr="00960CDA" w:rsidRDefault="00960CDA" w:rsidP="00960CDA">
            <w:pPr>
              <w:spacing w:after="0"/>
              <w:rPr>
                <w:b/>
                <w:bCs/>
                <w:sz w:val="18"/>
                <w:szCs w:val="15"/>
              </w:rPr>
            </w:pPr>
            <w:r w:rsidRPr="00960CDA">
              <w:rPr>
                <w:b/>
                <w:bCs/>
                <w:sz w:val="18"/>
                <w:szCs w:val="15"/>
              </w:rPr>
              <w:t>Internal Assessment</w:t>
            </w:r>
          </w:p>
          <w:p w:rsidR="00960CDA" w:rsidRDefault="00960CDA" w:rsidP="00F81382">
            <w:pPr>
              <w:rPr>
                <w:sz w:val="18"/>
                <w:szCs w:val="15"/>
              </w:rPr>
            </w:pPr>
            <w:r w:rsidRPr="00960CDA">
              <w:rPr>
                <w:sz w:val="18"/>
                <w:szCs w:val="15"/>
              </w:rPr>
              <w:t xml:space="preserve">The SEC course on Understanding Economic Survey and Union Budget will have 25 marks for internal assessment and 75 marks examination at the end of the semester. Apart from the 5 marks for attendance, the rest of the 20 marks shall be for the written project, which shall be presented in the class or in an online mode (written project + presentation). The project shall be related to issues in the Economic Survey and Union Budget by sourcing data and material from reliable sources. Extra time apart from class time should be assigned by the concerned teachers to guide the students for the project work. </w:t>
            </w:r>
          </w:p>
          <w:p w:rsidR="00960CDA" w:rsidRPr="00960CDA" w:rsidRDefault="00960CDA" w:rsidP="00960CDA">
            <w:pPr>
              <w:spacing w:after="0"/>
              <w:rPr>
                <w:b/>
                <w:bCs/>
                <w:sz w:val="18"/>
                <w:szCs w:val="15"/>
              </w:rPr>
            </w:pPr>
            <w:r w:rsidRPr="00960CDA">
              <w:rPr>
                <w:b/>
                <w:bCs/>
                <w:sz w:val="18"/>
                <w:szCs w:val="15"/>
              </w:rPr>
              <w:t xml:space="preserve">End Semester Examination of 75 marks (Three Hours) </w:t>
            </w:r>
          </w:p>
          <w:p w:rsidR="00AB6140" w:rsidRPr="00960CDA" w:rsidRDefault="00960CDA" w:rsidP="00F81382">
            <w:pPr>
              <w:rPr>
                <w:rFonts w:hint="cs"/>
              </w:rPr>
            </w:pPr>
            <w:r w:rsidRPr="00960CDA">
              <w:rPr>
                <w:sz w:val="18"/>
                <w:szCs w:val="15"/>
              </w:rPr>
              <w:t>The paper shall have three sections. Section A is compulsory. It shall have two questions with sub-parts. The first would test the understanding of the student on the concepts related to the budget, and the second on the basis of the balance of payments chart. Both shall be through a set of short questions as well as simple numerical to be answered on the basis of the data provided. (Max Marks 20) Section B shall have eight questions out of which the student shall attempt five. The answers shall be of not more than 400 words. Each question carries 8 marks each. (Max Marks 40) Section C shall have a long answer question where the student has to attempt one out of the three questions. (Max Marks 15)</w:t>
            </w:r>
          </w:p>
        </w:tc>
      </w:tr>
    </w:tbl>
    <w:p w:rsidR="00306706" w:rsidRDefault="00306706" w:rsidP="003210D5">
      <w:pPr>
        <w:rPr>
          <w:rFonts w:ascii="Arial" w:eastAsia="Times New Roman" w:hAnsi="Arial" w:cs="Arial" w:hint="cs"/>
          <w:b/>
          <w:sz w:val="18"/>
          <w:szCs w:val="18"/>
        </w:rPr>
      </w:pPr>
    </w:p>
    <w:p w:rsidR="00306706" w:rsidRDefault="00306706" w:rsidP="00810C70">
      <w:pPr>
        <w:ind w:left="360"/>
        <w:rPr>
          <w:rFonts w:ascii="Arial" w:eastAsia="Times New Roman" w:hAnsi="Arial" w:cs="Arial"/>
          <w:b/>
          <w:sz w:val="18"/>
          <w:szCs w:val="18"/>
        </w:rPr>
      </w:pPr>
    </w:p>
    <w:p w:rsidR="005841EE" w:rsidRDefault="005841EE"/>
    <w:sectPr w:rsidR="005841EE" w:rsidSect="006F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B2"/>
    <w:rsid w:val="000440C2"/>
    <w:rsid w:val="000750FD"/>
    <w:rsid w:val="000A174D"/>
    <w:rsid w:val="00176EF3"/>
    <w:rsid w:val="001C66DB"/>
    <w:rsid w:val="00273924"/>
    <w:rsid w:val="00306706"/>
    <w:rsid w:val="003131B2"/>
    <w:rsid w:val="003210D5"/>
    <w:rsid w:val="003C419B"/>
    <w:rsid w:val="003D5EEA"/>
    <w:rsid w:val="0040542E"/>
    <w:rsid w:val="005841EE"/>
    <w:rsid w:val="005C0243"/>
    <w:rsid w:val="005D42A1"/>
    <w:rsid w:val="00605A1A"/>
    <w:rsid w:val="00690DB3"/>
    <w:rsid w:val="006E10A7"/>
    <w:rsid w:val="006F0D8A"/>
    <w:rsid w:val="00770C8D"/>
    <w:rsid w:val="007A2ED0"/>
    <w:rsid w:val="007A78F2"/>
    <w:rsid w:val="00810C70"/>
    <w:rsid w:val="008824F5"/>
    <w:rsid w:val="0095551D"/>
    <w:rsid w:val="00960CDA"/>
    <w:rsid w:val="00AB6140"/>
    <w:rsid w:val="00C26C12"/>
    <w:rsid w:val="00C34C4D"/>
    <w:rsid w:val="00C909AC"/>
    <w:rsid w:val="00CC4D06"/>
    <w:rsid w:val="00CE52D6"/>
    <w:rsid w:val="00E31EBB"/>
    <w:rsid w:val="00EA713D"/>
    <w:rsid w:val="00FB65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06A6"/>
  <w15:docId w15:val="{A23E4DC4-AD19-3F46-918E-8C9B42E8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1B2"/>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207">
      <w:bodyDiv w:val="1"/>
      <w:marLeft w:val="0"/>
      <w:marRight w:val="0"/>
      <w:marTop w:val="0"/>
      <w:marBottom w:val="0"/>
      <w:divBdr>
        <w:top w:val="none" w:sz="0" w:space="0" w:color="auto"/>
        <w:left w:val="none" w:sz="0" w:space="0" w:color="auto"/>
        <w:bottom w:val="none" w:sz="0" w:space="0" w:color="auto"/>
        <w:right w:val="none" w:sz="0" w:space="0" w:color="auto"/>
      </w:divBdr>
    </w:div>
    <w:div w:id="134690574">
      <w:bodyDiv w:val="1"/>
      <w:marLeft w:val="0"/>
      <w:marRight w:val="0"/>
      <w:marTop w:val="0"/>
      <w:marBottom w:val="0"/>
      <w:divBdr>
        <w:top w:val="none" w:sz="0" w:space="0" w:color="auto"/>
        <w:left w:val="none" w:sz="0" w:space="0" w:color="auto"/>
        <w:bottom w:val="none" w:sz="0" w:space="0" w:color="auto"/>
        <w:right w:val="none" w:sz="0" w:space="0" w:color="auto"/>
      </w:divBdr>
    </w:div>
    <w:div w:id="651830433">
      <w:bodyDiv w:val="1"/>
      <w:marLeft w:val="0"/>
      <w:marRight w:val="0"/>
      <w:marTop w:val="0"/>
      <w:marBottom w:val="0"/>
      <w:divBdr>
        <w:top w:val="none" w:sz="0" w:space="0" w:color="auto"/>
        <w:left w:val="none" w:sz="0" w:space="0" w:color="auto"/>
        <w:bottom w:val="none" w:sz="0" w:space="0" w:color="auto"/>
        <w:right w:val="none" w:sz="0" w:space="0" w:color="auto"/>
      </w:divBdr>
    </w:div>
    <w:div w:id="716272517">
      <w:bodyDiv w:val="1"/>
      <w:marLeft w:val="0"/>
      <w:marRight w:val="0"/>
      <w:marTop w:val="0"/>
      <w:marBottom w:val="0"/>
      <w:divBdr>
        <w:top w:val="none" w:sz="0" w:space="0" w:color="auto"/>
        <w:left w:val="none" w:sz="0" w:space="0" w:color="auto"/>
        <w:bottom w:val="none" w:sz="0" w:space="0" w:color="auto"/>
        <w:right w:val="none" w:sz="0" w:space="0" w:color="auto"/>
      </w:divBdr>
    </w:div>
    <w:div w:id="734937822">
      <w:bodyDiv w:val="1"/>
      <w:marLeft w:val="0"/>
      <w:marRight w:val="0"/>
      <w:marTop w:val="0"/>
      <w:marBottom w:val="0"/>
      <w:divBdr>
        <w:top w:val="none" w:sz="0" w:space="0" w:color="auto"/>
        <w:left w:val="none" w:sz="0" w:space="0" w:color="auto"/>
        <w:bottom w:val="none" w:sz="0" w:space="0" w:color="auto"/>
        <w:right w:val="none" w:sz="0" w:space="0" w:color="auto"/>
      </w:divBdr>
    </w:div>
    <w:div w:id="758327885">
      <w:bodyDiv w:val="1"/>
      <w:marLeft w:val="0"/>
      <w:marRight w:val="0"/>
      <w:marTop w:val="0"/>
      <w:marBottom w:val="0"/>
      <w:divBdr>
        <w:top w:val="none" w:sz="0" w:space="0" w:color="auto"/>
        <w:left w:val="none" w:sz="0" w:space="0" w:color="auto"/>
        <w:bottom w:val="none" w:sz="0" w:space="0" w:color="auto"/>
        <w:right w:val="none" w:sz="0" w:space="0" w:color="auto"/>
      </w:divBdr>
    </w:div>
    <w:div w:id="838227734">
      <w:bodyDiv w:val="1"/>
      <w:marLeft w:val="0"/>
      <w:marRight w:val="0"/>
      <w:marTop w:val="0"/>
      <w:marBottom w:val="0"/>
      <w:divBdr>
        <w:top w:val="none" w:sz="0" w:space="0" w:color="auto"/>
        <w:left w:val="none" w:sz="0" w:space="0" w:color="auto"/>
        <w:bottom w:val="none" w:sz="0" w:space="0" w:color="auto"/>
        <w:right w:val="none" w:sz="0" w:space="0" w:color="auto"/>
      </w:divBdr>
    </w:div>
    <w:div w:id="1036203117">
      <w:bodyDiv w:val="1"/>
      <w:marLeft w:val="0"/>
      <w:marRight w:val="0"/>
      <w:marTop w:val="0"/>
      <w:marBottom w:val="0"/>
      <w:divBdr>
        <w:top w:val="none" w:sz="0" w:space="0" w:color="auto"/>
        <w:left w:val="none" w:sz="0" w:space="0" w:color="auto"/>
        <w:bottom w:val="none" w:sz="0" w:space="0" w:color="auto"/>
        <w:right w:val="none" w:sz="0" w:space="0" w:color="auto"/>
      </w:divBdr>
    </w:div>
    <w:div w:id="1128862011">
      <w:bodyDiv w:val="1"/>
      <w:marLeft w:val="0"/>
      <w:marRight w:val="0"/>
      <w:marTop w:val="0"/>
      <w:marBottom w:val="0"/>
      <w:divBdr>
        <w:top w:val="none" w:sz="0" w:space="0" w:color="auto"/>
        <w:left w:val="none" w:sz="0" w:space="0" w:color="auto"/>
        <w:bottom w:val="none" w:sz="0" w:space="0" w:color="auto"/>
        <w:right w:val="none" w:sz="0" w:space="0" w:color="auto"/>
      </w:divBdr>
    </w:div>
    <w:div w:id="1338655929">
      <w:bodyDiv w:val="1"/>
      <w:marLeft w:val="0"/>
      <w:marRight w:val="0"/>
      <w:marTop w:val="0"/>
      <w:marBottom w:val="0"/>
      <w:divBdr>
        <w:top w:val="none" w:sz="0" w:space="0" w:color="auto"/>
        <w:left w:val="none" w:sz="0" w:space="0" w:color="auto"/>
        <w:bottom w:val="none" w:sz="0" w:space="0" w:color="auto"/>
        <w:right w:val="none" w:sz="0" w:space="0" w:color="auto"/>
      </w:divBdr>
    </w:div>
    <w:div w:id="1383946642">
      <w:bodyDiv w:val="1"/>
      <w:marLeft w:val="0"/>
      <w:marRight w:val="0"/>
      <w:marTop w:val="0"/>
      <w:marBottom w:val="0"/>
      <w:divBdr>
        <w:top w:val="none" w:sz="0" w:space="0" w:color="auto"/>
        <w:left w:val="none" w:sz="0" w:space="0" w:color="auto"/>
        <w:bottom w:val="none" w:sz="0" w:space="0" w:color="auto"/>
        <w:right w:val="none" w:sz="0" w:space="0" w:color="auto"/>
      </w:divBdr>
    </w:div>
    <w:div w:id="1419129786">
      <w:bodyDiv w:val="1"/>
      <w:marLeft w:val="0"/>
      <w:marRight w:val="0"/>
      <w:marTop w:val="0"/>
      <w:marBottom w:val="0"/>
      <w:divBdr>
        <w:top w:val="none" w:sz="0" w:space="0" w:color="auto"/>
        <w:left w:val="none" w:sz="0" w:space="0" w:color="auto"/>
        <w:bottom w:val="none" w:sz="0" w:space="0" w:color="auto"/>
        <w:right w:val="none" w:sz="0" w:space="0" w:color="auto"/>
      </w:divBdr>
    </w:div>
    <w:div w:id="1904363241">
      <w:bodyDiv w:val="1"/>
      <w:marLeft w:val="0"/>
      <w:marRight w:val="0"/>
      <w:marTop w:val="0"/>
      <w:marBottom w:val="0"/>
      <w:divBdr>
        <w:top w:val="none" w:sz="0" w:space="0" w:color="auto"/>
        <w:left w:val="none" w:sz="0" w:space="0" w:color="auto"/>
        <w:bottom w:val="none" w:sz="0" w:space="0" w:color="auto"/>
        <w:right w:val="none" w:sz="0" w:space="0" w:color="auto"/>
      </w:divBdr>
    </w:div>
    <w:div w:id="1916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TOMAR</dc:creator>
  <cp:lastModifiedBy>Microsoft Office User</cp:lastModifiedBy>
  <cp:revision>3</cp:revision>
  <dcterms:created xsi:type="dcterms:W3CDTF">2022-09-05T16:02:00Z</dcterms:created>
  <dcterms:modified xsi:type="dcterms:W3CDTF">2022-09-05T16:26:00Z</dcterms:modified>
</cp:coreProperties>
</file>