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28B" w14:textId="77777777" w:rsidR="00302DB1" w:rsidRPr="008C217C" w:rsidRDefault="00DF676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C217C">
        <w:rPr>
          <w:rFonts w:ascii="Times New Roman" w:hAnsi="Times New Roman" w:cs="Times New Roman"/>
          <w:b/>
          <w:bCs/>
          <w:szCs w:val="22"/>
        </w:rPr>
        <w:t>CURRICULUM PLAN</w:t>
      </w:r>
      <w:r w:rsidR="00817991" w:rsidRPr="008C217C">
        <w:rPr>
          <w:rFonts w:ascii="Times New Roman" w:hAnsi="Times New Roman" w:cs="Times New Roman"/>
          <w:b/>
          <w:bCs/>
          <w:szCs w:val="22"/>
        </w:rPr>
        <w:t xml:space="preserve"> 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-</w:t>
      </w:r>
      <w:r w:rsidR="00817991" w:rsidRPr="008C217C">
        <w:rPr>
          <w:rFonts w:ascii="Times New Roman" w:hAnsi="Times New Roman" w:cs="Times New Roman"/>
          <w:b/>
          <w:bCs/>
          <w:szCs w:val="22"/>
        </w:rPr>
        <w:t xml:space="preserve"> DEMARTMENT OF COMMERCE</w:t>
      </w:r>
    </w:p>
    <w:p w14:paraId="607C75A3" w14:textId="062CC056" w:rsidR="00DF6761" w:rsidRPr="008C217C" w:rsidRDefault="00817991" w:rsidP="0066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8C217C">
        <w:rPr>
          <w:rFonts w:ascii="Times New Roman" w:hAnsi="Times New Roman" w:cs="Times New Roman"/>
          <w:b/>
          <w:bCs/>
          <w:szCs w:val="22"/>
        </w:rPr>
        <w:t xml:space="preserve">Paper Title: </w:t>
      </w:r>
      <w:r w:rsidR="00963E01">
        <w:rPr>
          <w:rFonts w:ascii="Times New Roman" w:hAnsi="Times New Roman" w:cs="Times New Roman"/>
          <w:b/>
          <w:bCs/>
          <w:szCs w:val="22"/>
        </w:rPr>
        <w:t>International Business</w:t>
      </w:r>
      <w:r w:rsidRPr="008C217C">
        <w:rPr>
          <w:rFonts w:ascii="Times New Roman" w:hAnsi="Times New Roman" w:cs="Times New Roman"/>
          <w:b/>
          <w:bCs/>
          <w:szCs w:val="22"/>
        </w:rPr>
        <w:t xml:space="preserve">, </w:t>
      </w:r>
      <w:r w:rsidR="0076526A" w:rsidRPr="008C217C">
        <w:rPr>
          <w:rFonts w:ascii="Times New Roman" w:hAnsi="Times New Roman" w:cs="Times New Roman"/>
          <w:szCs w:val="22"/>
        </w:rPr>
        <w:t>(Paper BCH 6.4(d))</w:t>
      </w:r>
    </w:p>
    <w:p w14:paraId="21B9D192" w14:textId="0AB45DB4" w:rsidR="00DF6761" w:rsidRPr="008C217C" w:rsidRDefault="00EB05C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C217C">
        <w:rPr>
          <w:rFonts w:ascii="Times New Roman" w:hAnsi="Times New Roman" w:cs="Times New Roman"/>
          <w:b/>
          <w:bCs/>
          <w:szCs w:val="22"/>
        </w:rPr>
        <w:t xml:space="preserve">B. Com. 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(Hons)</w:t>
      </w:r>
      <w:r w:rsidR="00DF6761" w:rsidRPr="008C217C">
        <w:rPr>
          <w:rFonts w:ascii="Times New Roman" w:hAnsi="Times New Roman" w:cs="Times New Roman"/>
          <w:b/>
          <w:bCs/>
          <w:szCs w:val="22"/>
        </w:rPr>
        <w:t>,</w:t>
      </w:r>
      <w:r w:rsidR="0021647A" w:rsidRPr="008C217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C217C">
        <w:rPr>
          <w:rFonts w:ascii="Times New Roman" w:hAnsi="Times New Roman" w:cs="Times New Roman"/>
          <w:b/>
          <w:bCs/>
          <w:szCs w:val="22"/>
        </w:rPr>
        <w:t xml:space="preserve">Semester 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V</w:t>
      </w:r>
      <w:r w:rsidR="0076526A" w:rsidRPr="008C217C">
        <w:rPr>
          <w:rFonts w:ascii="Times New Roman" w:hAnsi="Times New Roman" w:cs="Times New Roman"/>
          <w:b/>
          <w:bCs/>
          <w:szCs w:val="22"/>
        </w:rPr>
        <w:t>I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806"/>
        <w:gridCol w:w="1677"/>
        <w:gridCol w:w="1595"/>
        <w:gridCol w:w="1491"/>
        <w:gridCol w:w="4792"/>
      </w:tblGrid>
      <w:tr w:rsidR="008A5F0F" w:rsidRPr="008C217C" w14:paraId="7FC1C409" w14:textId="77777777" w:rsidTr="008C217C">
        <w:trPr>
          <w:trHeight w:val="360"/>
          <w:jc w:val="center"/>
        </w:trPr>
        <w:tc>
          <w:tcPr>
            <w:tcW w:w="2482" w:type="dxa"/>
            <w:gridSpan w:val="2"/>
            <w:vMerge w:val="restart"/>
          </w:tcPr>
          <w:p w14:paraId="70A9A255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Dr. Pankaj Kumar</w:t>
            </w:r>
          </w:p>
          <w:p w14:paraId="36C57DFB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Dept. of Commerce, </w:t>
            </w:r>
          </w:p>
          <w:p w14:paraId="517EDDA0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Kalindi College, </w:t>
            </w:r>
          </w:p>
          <w:p w14:paraId="0B091BFE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University of Delhi,</w:t>
            </w:r>
          </w:p>
          <w:p w14:paraId="7783A315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Delhi – 110008.</w:t>
            </w:r>
          </w:p>
        </w:tc>
        <w:tc>
          <w:tcPr>
            <w:tcW w:w="1595" w:type="dxa"/>
            <w:vMerge w:val="restart"/>
          </w:tcPr>
          <w:p w14:paraId="1014453B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Marks Distribution</w:t>
            </w:r>
          </w:p>
        </w:tc>
        <w:tc>
          <w:tcPr>
            <w:tcW w:w="1491" w:type="dxa"/>
          </w:tcPr>
          <w:p w14:paraId="74B0B1C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4789" w:type="dxa"/>
          </w:tcPr>
          <w:p w14:paraId="39A1658E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75 Marks</w:t>
            </w:r>
          </w:p>
        </w:tc>
      </w:tr>
      <w:tr w:rsidR="008A5F0F" w:rsidRPr="008C217C" w14:paraId="67504248" w14:textId="77777777" w:rsidTr="008C217C">
        <w:trPr>
          <w:trHeight w:val="360"/>
          <w:jc w:val="center"/>
        </w:trPr>
        <w:tc>
          <w:tcPr>
            <w:tcW w:w="2482" w:type="dxa"/>
            <w:gridSpan w:val="2"/>
            <w:vMerge/>
          </w:tcPr>
          <w:p w14:paraId="478A8A1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/>
          </w:tcPr>
          <w:p w14:paraId="28E0D29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1" w:type="dxa"/>
          </w:tcPr>
          <w:p w14:paraId="53FC188A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Internal</w:t>
            </w:r>
          </w:p>
        </w:tc>
        <w:tc>
          <w:tcPr>
            <w:tcW w:w="4789" w:type="dxa"/>
          </w:tcPr>
          <w:p w14:paraId="094641A0" w14:textId="447B7425" w:rsidR="008A5F0F" w:rsidRPr="008C217C" w:rsidRDefault="008A5F0F" w:rsidP="0066077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25 Marks</w:t>
            </w:r>
            <w:r w:rsidR="00FA7C05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8C217C" w14:paraId="63CF1AF5" w14:textId="77777777" w:rsidTr="008C217C">
        <w:trPr>
          <w:trHeight w:val="360"/>
          <w:jc w:val="center"/>
        </w:trPr>
        <w:tc>
          <w:tcPr>
            <w:tcW w:w="2482" w:type="dxa"/>
            <w:gridSpan w:val="2"/>
            <w:vMerge/>
          </w:tcPr>
          <w:p w14:paraId="0D0BB5F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 w:val="restart"/>
          </w:tcPr>
          <w:p w14:paraId="1550E7ED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Class Assigned</w:t>
            </w:r>
          </w:p>
        </w:tc>
        <w:tc>
          <w:tcPr>
            <w:tcW w:w="1491" w:type="dxa"/>
          </w:tcPr>
          <w:p w14:paraId="5BDE3A1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Lectures</w:t>
            </w:r>
          </w:p>
        </w:tc>
        <w:tc>
          <w:tcPr>
            <w:tcW w:w="4789" w:type="dxa"/>
          </w:tcPr>
          <w:p w14:paraId="7767CA76" w14:textId="77777777" w:rsidR="008A5F0F" w:rsidRPr="008C217C" w:rsidRDefault="00687284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5</w:t>
            </w:r>
            <w:r w:rsidR="008A5F0F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Hrs </w:t>
            </w:r>
            <w:r w:rsidR="002F4DFD" w:rsidRPr="008C217C">
              <w:rPr>
                <w:rFonts w:ascii="Times New Roman" w:hAnsi="Times New Roman" w:cs="Times New Roman"/>
                <w:szCs w:val="22"/>
              </w:rPr>
              <w:t>P</w:t>
            </w:r>
            <w:r w:rsidRPr="008C217C">
              <w:rPr>
                <w:rFonts w:ascii="Times New Roman" w:hAnsi="Times New Roman" w:cs="Times New Roman"/>
                <w:szCs w:val="22"/>
              </w:rPr>
              <w:t>er week</w:t>
            </w:r>
          </w:p>
        </w:tc>
      </w:tr>
      <w:tr w:rsidR="008A5F0F" w:rsidRPr="008C217C" w14:paraId="5C2F51B0" w14:textId="77777777" w:rsidTr="008C217C">
        <w:trPr>
          <w:trHeight w:val="360"/>
          <w:jc w:val="center"/>
        </w:trPr>
        <w:tc>
          <w:tcPr>
            <w:tcW w:w="2482" w:type="dxa"/>
            <w:gridSpan w:val="2"/>
            <w:vMerge/>
          </w:tcPr>
          <w:p w14:paraId="1B4A2038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/>
          </w:tcPr>
          <w:p w14:paraId="05C2B773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1" w:type="dxa"/>
          </w:tcPr>
          <w:p w14:paraId="1A04659C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Tutorial</w:t>
            </w:r>
          </w:p>
        </w:tc>
        <w:tc>
          <w:tcPr>
            <w:tcW w:w="4789" w:type="dxa"/>
          </w:tcPr>
          <w:p w14:paraId="35BAD94E" w14:textId="77777777" w:rsidR="008A5F0F" w:rsidRPr="008C217C" w:rsidRDefault="002F4DFD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3</w:t>
            </w:r>
            <w:r w:rsidR="00687284" w:rsidRPr="008C217C">
              <w:rPr>
                <w:rFonts w:ascii="Times New Roman" w:hAnsi="Times New Roman" w:cs="Times New Roman"/>
                <w:szCs w:val="22"/>
              </w:rPr>
              <w:t xml:space="preserve"> Hrs </w:t>
            </w:r>
            <w:r w:rsidR="008A5F0F" w:rsidRPr="008C217C">
              <w:rPr>
                <w:rFonts w:ascii="Times New Roman" w:hAnsi="Times New Roman" w:cs="Times New Roman"/>
                <w:szCs w:val="22"/>
              </w:rPr>
              <w:t xml:space="preserve">per week </w:t>
            </w:r>
          </w:p>
        </w:tc>
      </w:tr>
      <w:tr w:rsidR="003C29B0" w:rsidRPr="008C217C" w14:paraId="2503D80D" w14:textId="77777777" w:rsidTr="008C217C">
        <w:trPr>
          <w:trHeight w:val="360"/>
          <w:jc w:val="center"/>
        </w:trPr>
        <w:tc>
          <w:tcPr>
            <w:tcW w:w="10360" w:type="dxa"/>
            <w:gridSpan w:val="5"/>
          </w:tcPr>
          <w:p w14:paraId="1E5DAA4D" w14:textId="77777777" w:rsidR="003C29B0" w:rsidRPr="008C217C" w:rsidRDefault="003C29B0" w:rsidP="0099552D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Suggested Readings</w:t>
            </w:r>
            <w:r w:rsidRPr="008C21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</w:p>
          <w:p w14:paraId="71E069E6" w14:textId="06B37EE3" w:rsidR="008C217C" w:rsidRDefault="008C217C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Varma Sumati, Fundamentals of International Business, Pearson Education, 2019.</w:t>
            </w:r>
          </w:p>
          <w:p w14:paraId="3A8A0867" w14:textId="2F17812A" w:rsidR="0076526A" w:rsidRPr="008C217C" w:rsidRDefault="0076526A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Charles, W L Hill and Jain, Arun Kumar, International Business, Delhi: McGraw Hill </w:t>
            </w:r>
          </w:p>
          <w:p w14:paraId="0CB208AF" w14:textId="71D24451" w:rsidR="003C29B0" w:rsidRPr="008C217C" w:rsidRDefault="0076526A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Daniels John. D. Lee H. Radenbaugh and David P Sullivan. International Business, Pearson Education. </w:t>
            </w:r>
          </w:p>
        </w:tc>
      </w:tr>
      <w:tr w:rsidR="008A5F0F" w:rsidRPr="008C217C" w14:paraId="4C6F2012" w14:textId="77777777" w:rsidTr="008C217C">
        <w:trPr>
          <w:trHeight w:val="360"/>
          <w:jc w:val="center"/>
        </w:trPr>
        <w:tc>
          <w:tcPr>
            <w:tcW w:w="805" w:type="dxa"/>
          </w:tcPr>
          <w:p w14:paraId="1F84203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Week</w:t>
            </w:r>
          </w:p>
        </w:tc>
        <w:tc>
          <w:tcPr>
            <w:tcW w:w="1677" w:type="dxa"/>
          </w:tcPr>
          <w:p w14:paraId="2AD4F8B6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7875" w:type="dxa"/>
            <w:gridSpan w:val="3"/>
          </w:tcPr>
          <w:p w14:paraId="475614F7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Topics</w:t>
            </w:r>
            <w:r w:rsidR="00F537D7" w:rsidRPr="008C217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8C217C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 w:rsidR="00F537D7" w:rsidRPr="008C217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8C217C">
              <w:rPr>
                <w:rFonts w:ascii="Times New Roman" w:hAnsi="Times New Roman" w:cs="Times New Roman"/>
                <w:b/>
                <w:bCs/>
                <w:szCs w:val="22"/>
              </w:rPr>
              <w:t>Contents</w:t>
            </w:r>
          </w:p>
        </w:tc>
      </w:tr>
      <w:tr w:rsidR="00D748C2" w:rsidRPr="008C217C" w14:paraId="643FA183" w14:textId="77777777" w:rsidTr="008C217C">
        <w:trPr>
          <w:trHeight w:val="360"/>
          <w:jc w:val="center"/>
        </w:trPr>
        <w:tc>
          <w:tcPr>
            <w:tcW w:w="805" w:type="dxa"/>
          </w:tcPr>
          <w:p w14:paraId="5E2E324C" w14:textId="77777777" w:rsidR="00D748C2" w:rsidRPr="008C217C" w:rsidRDefault="00D748C2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</w:p>
        </w:tc>
        <w:tc>
          <w:tcPr>
            <w:tcW w:w="1677" w:type="dxa"/>
          </w:tcPr>
          <w:p w14:paraId="2D4C6CB2" w14:textId="5FCA5F35" w:rsidR="00D748C2" w:rsidRPr="008C217C" w:rsidRDefault="002B6A67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01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76526A" w:rsidRPr="008C217C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 xml:space="preserve"> 202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5" w:type="dxa"/>
            <w:gridSpan w:val="3"/>
          </w:tcPr>
          <w:p w14:paraId="67F2AF65" w14:textId="6D3DA605" w:rsidR="00D748C2" w:rsidRPr="008C217C" w:rsidRDefault="0076526A" w:rsidP="0099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Introduction to International Business</w:t>
            </w:r>
            <w:r w:rsidRPr="008C217C">
              <w:rPr>
                <w:rFonts w:ascii="Times New Roman" w:hAnsi="Times New Roman" w:cs="Times New Roman"/>
                <w:szCs w:val="22"/>
              </w:rPr>
              <w:t>: Globalization and its growing importance in the world economy</w:t>
            </w:r>
            <w:r w:rsidR="003D2302" w:rsidRPr="008C217C">
              <w:rPr>
                <w:rFonts w:ascii="Times New Roman" w:hAnsi="Times New Roman" w:cs="Times New Roman"/>
                <w:szCs w:val="22"/>
              </w:rPr>
              <w:t>. Impact of Globalization.</w:t>
            </w:r>
          </w:p>
        </w:tc>
      </w:tr>
      <w:tr w:rsidR="002B6A67" w:rsidRPr="008C217C" w14:paraId="36C4FD29" w14:textId="77777777" w:rsidTr="008C217C">
        <w:trPr>
          <w:trHeight w:val="360"/>
          <w:jc w:val="center"/>
        </w:trPr>
        <w:tc>
          <w:tcPr>
            <w:tcW w:w="805" w:type="dxa"/>
          </w:tcPr>
          <w:p w14:paraId="78240709" w14:textId="77777777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2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</w:p>
        </w:tc>
        <w:tc>
          <w:tcPr>
            <w:tcW w:w="1677" w:type="dxa"/>
          </w:tcPr>
          <w:p w14:paraId="192EEC6B" w14:textId="2A8C7D40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05-09, 2021</w:t>
            </w:r>
          </w:p>
        </w:tc>
        <w:tc>
          <w:tcPr>
            <w:tcW w:w="7875" w:type="dxa"/>
            <w:gridSpan w:val="3"/>
          </w:tcPr>
          <w:p w14:paraId="383079FF" w14:textId="1490D4BD" w:rsidR="002B6A67" w:rsidRPr="008C217C" w:rsidRDefault="003D2302" w:rsidP="002B6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International business contrasted with domestic businesses – complexities of international business; Internationalization stages and orientations; Modes of entry into International businesses.</w:t>
            </w:r>
          </w:p>
        </w:tc>
      </w:tr>
      <w:tr w:rsidR="002B6A67" w:rsidRPr="008C217C" w14:paraId="18E47B6B" w14:textId="77777777" w:rsidTr="008C217C">
        <w:trPr>
          <w:trHeight w:val="360"/>
          <w:jc w:val="center"/>
        </w:trPr>
        <w:tc>
          <w:tcPr>
            <w:tcW w:w="805" w:type="dxa"/>
          </w:tcPr>
          <w:p w14:paraId="3E30D959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3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30F01CC" w14:textId="43555E87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12-16, 2021</w:t>
            </w:r>
          </w:p>
        </w:tc>
        <w:tc>
          <w:tcPr>
            <w:tcW w:w="7875" w:type="dxa"/>
            <w:gridSpan w:val="3"/>
          </w:tcPr>
          <w:p w14:paraId="21C4E07A" w14:textId="2862A717" w:rsidR="002B6A67" w:rsidRPr="008C217C" w:rsidRDefault="003D2302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International Business Environment: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National and Foreign Environments and their components</w:t>
            </w:r>
            <w:r w:rsidR="00CE33D4">
              <w:rPr>
                <w:rFonts w:ascii="Times New Roman" w:hAnsi="Times New Roman" w:cs="Times New Roman"/>
                <w:szCs w:val="22"/>
              </w:rPr>
              <w:t>-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Physical, Economic, demographic, cultural </w:t>
            </w:r>
            <w:r w:rsidR="00CE33D4">
              <w:rPr>
                <w:rFonts w:ascii="Times New Roman" w:hAnsi="Times New Roman" w:cs="Times New Roman"/>
                <w:szCs w:val="22"/>
              </w:rPr>
              <w:t xml:space="preserve">&amp; </w:t>
            </w:r>
            <w:r w:rsidRPr="008C217C">
              <w:rPr>
                <w:rFonts w:ascii="Times New Roman" w:hAnsi="Times New Roman" w:cs="Times New Roman"/>
                <w:szCs w:val="22"/>
              </w:rPr>
              <w:t>political-legal environment</w:t>
            </w:r>
          </w:p>
        </w:tc>
      </w:tr>
      <w:tr w:rsidR="002B6A67" w:rsidRPr="008C217C" w14:paraId="405559F6" w14:textId="77777777" w:rsidTr="008C217C">
        <w:trPr>
          <w:trHeight w:val="360"/>
          <w:jc w:val="center"/>
        </w:trPr>
        <w:tc>
          <w:tcPr>
            <w:tcW w:w="805" w:type="dxa"/>
          </w:tcPr>
          <w:p w14:paraId="105F7C35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4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A2CC9E8" w14:textId="45FD8740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19-23, 2021</w:t>
            </w:r>
          </w:p>
        </w:tc>
        <w:tc>
          <w:tcPr>
            <w:tcW w:w="7875" w:type="dxa"/>
            <w:gridSpan w:val="3"/>
          </w:tcPr>
          <w:p w14:paraId="634A9C26" w14:textId="2EE1ECCA" w:rsidR="002B6A67" w:rsidRPr="008C217C" w:rsidRDefault="0076526A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Global Trading Environment, Recent Trends of World Trade in Goods and Services, Trends in India’s foreign trade. </w:t>
            </w:r>
          </w:p>
        </w:tc>
      </w:tr>
      <w:tr w:rsidR="002B6A67" w:rsidRPr="008C217C" w14:paraId="0A2B6E69" w14:textId="77777777" w:rsidTr="008C217C">
        <w:trPr>
          <w:trHeight w:val="360"/>
          <w:jc w:val="center"/>
        </w:trPr>
        <w:tc>
          <w:tcPr>
            <w:tcW w:w="805" w:type="dxa"/>
          </w:tcPr>
          <w:p w14:paraId="25690B62" w14:textId="77777777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9E68059" w14:textId="6CE67A78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26-30, 2021</w:t>
            </w:r>
          </w:p>
        </w:tc>
        <w:tc>
          <w:tcPr>
            <w:tcW w:w="7875" w:type="dxa"/>
            <w:gridSpan w:val="3"/>
          </w:tcPr>
          <w:p w14:paraId="2AD6B6B1" w14:textId="308F54DC" w:rsidR="002B6A67" w:rsidRPr="008C217C" w:rsidRDefault="003D2302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International Trade: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Theories of International trade - Absolute advantage theory, Comparative advantage theory.</w:t>
            </w:r>
          </w:p>
        </w:tc>
      </w:tr>
      <w:tr w:rsidR="002B6A67" w:rsidRPr="008C217C" w14:paraId="34261A9A" w14:textId="77777777" w:rsidTr="008C217C">
        <w:trPr>
          <w:trHeight w:val="360"/>
          <w:jc w:val="center"/>
        </w:trPr>
        <w:tc>
          <w:tcPr>
            <w:tcW w:w="805" w:type="dxa"/>
          </w:tcPr>
          <w:p w14:paraId="3F3757E9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6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9344E1A" w14:textId="693ED5D4" w:rsidR="002B6A67" w:rsidRPr="008C217C" w:rsidRDefault="0076526A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</w:t>
            </w:r>
            <w:r w:rsidR="002B6A67" w:rsidRPr="008C217C">
              <w:rPr>
                <w:rFonts w:ascii="Times New Roman" w:hAnsi="Times New Roman" w:cs="Times New Roman"/>
                <w:bCs/>
                <w:szCs w:val="22"/>
              </w:rPr>
              <w:t xml:space="preserve"> 02-06, 2021</w:t>
            </w:r>
          </w:p>
        </w:tc>
        <w:tc>
          <w:tcPr>
            <w:tcW w:w="7875" w:type="dxa"/>
            <w:gridSpan w:val="3"/>
          </w:tcPr>
          <w:p w14:paraId="76A507B8" w14:textId="05B74C06" w:rsidR="002B6A67" w:rsidRPr="008C217C" w:rsidRDefault="003D2302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Factory proportion theory and Leontief paradox, Product life cycle theory, National competitive advantage theory.</w:t>
            </w:r>
          </w:p>
        </w:tc>
      </w:tr>
      <w:tr w:rsidR="002B6A67" w:rsidRPr="008C217C" w14:paraId="436F47B9" w14:textId="77777777" w:rsidTr="008C217C">
        <w:trPr>
          <w:trHeight w:val="360"/>
          <w:jc w:val="center"/>
        </w:trPr>
        <w:tc>
          <w:tcPr>
            <w:tcW w:w="805" w:type="dxa"/>
          </w:tcPr>
          <w:p w14:paraId="34D74A0E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7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240D932" w14:textId="29CAB03D" w:rsidR="002B6A67" w:rsidRPr="008C217C" w:rsidRDefault="0076526A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</w:t>
            </w:r>
            <w:r w:rsidR="002B6A67" w:rsidRPr="008C217C">
              <w:rPr>
                <w:rFonts w:ascii="Times New Roman" w:hAnsi="Times New Roman" w:cs="Times New Roman"/>
                <w:bCs/>
                <w:szCs w:val="22"/>
              </w:rPr>
              <w:t xml:space="preserve"> 09-13, 2021</w:t>
            </w:r>
          </w:p>
        </w:tc>
        <w:tc>
          <w:tcPr>
            <w:tcW w:w="7875" w:type="dxa"/>
            <w:gridSpan w:val="3"/>
          </w:tcPr>
          <w:p w14:paraId="4CD93266" w14:textId="1FAA2E38" w:rsidR="002B6A67" w:rsidRPr="008C217C" w:rsidRDefault="003D2302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Tariff and Non-Tariff Barriers. Balance of payment account and its component.</w:t>
            </w:r>
          </w:p>
        </w:tc>
      </w:tr>
      <w:tr w:rsidR="003D2302" w:rsidRPr="008C217C" w14:paraId="33E82C32" w14:textId="77777777" w:rsidTr="008C217C">
        <w:trPr>
          <w:trHeight w:val="360"/>
          <w:jc w:val="center"/>
        </w:trPr>
        <w:tc>
          <w:tcPr>
            <w:tcW w:w="805" w:type="dxa"/>
          </w:tcPr>
          <w:p w14:paraId="1F1F67CA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12DD7339" w14:textId="1E7A4F12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16-20, 2021</w:t>
            </w:r>
          </w:p>
        </w:tc>
        <w:tc>
          <w:tcPr>
            <w:tcW w:w="7875" w:type="dxa"/>
            <w:gridSpan w:val="3"/>
          </w:tcPr>
          <w:p w14:paraId="549A0615" w14:textId="4DAE6302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International Economic Organisations: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WTO, UNCTAD, World Bank and IMF.</w:t>
            </w:r>
          </w:p>
        </w:tc>
      </w:tr>
      <w:tr w:rsidR="003D2302" w:rsidRPr="008C217C" w14:paraId="257E6878" w14:textId="77777777" w:rsidTr="008C217C">
        <w:trPr>
          <w:trHeight w:val="360"/>
          <w:jc w:val="center"/>
        </w:trPr>
        <w:tc>
          <w:tcPr>
            <w:tcW w:w="805" w:type="dxa"/>
          </w:tcPr>
          <w:p w14:paraId="6CF44876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9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28CCFF3" w14:textId="14E64948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23-27, 2021</w:t>
            </w:r>
          </w:p>
        </w:tc>
        <w:tc>
          <w:tcPr>
            <w:tcW w:w="7875" w:type="dxa"/>
            <w:gridSpan w:val="3"/>
          </w:tcPr>
          <w:p w14:paraId="1F128B80" w14:textId="361925F5" w:rsidR="003D2302" w:rsidRPr="008C217C" w:rsidRDefault="003D2302" w:rsidP="003D230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Regional Economic Integration: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Forms of regional integration; Integration efforts amongst countries in Europe, North America and Asia: EU, NAFTA and SAARC; Cost and benefits of regional economic integration.</w:t>
            </w:r>
          </w:p>
        </w:tc>
      </w:tr>
      <w:tr w:rsidR="003D2302" w:rsidRPr="008C217C" w14:paraId="389D1192" w14:textId="77777777" w:rsidTr="008C217C">
        <w:trPr>
          <w:trHeight w:val="360"/>
          <w:jc w:val="center"/>
        </w:trPr>
        <w:tc>
          <w:tcPr>
            <w:tcW w:w="805" w:type="dxa"/>
          </w:tcPr>
          <w:p w14:paraId="7D7A9B8E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10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3AEA03A" w14:textId="1DD89BE2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02-06,2021</w:t>
            </w:r>
          </w:p>
        </w:tc>
        <w:tc>
          <w:tcPr>
            <w:tcW w:w="7875" w:type="dxa"/>
            <w:gridSpan w:val="3"/>
          </w:tcPr>
          <w:p w14:paraId="3D45C4D6" w14:textId="7E5D647F" w:rsidR="003D2302" w:rsidRPr="008C217C" w:rsidRDefault="003D2302" w:rsidP="003D230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International Financial Environment: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International Financial System and Institutions.</w:t>
            </w:r>
          </w:p>
        </w:tc>
      </w:tr>
      <w:tr w:rsidR="003D2302" w:rsidRPr="008C217C" w14:paraId="6DF87814" w14:textId="77777777" w:rsidTr="008C217C">
        <w:trPr>
          <w:trHeight w:val="360"/>
          <w:jc w:val="center"/>
        </w:trPr>
        <w:tc>
          <w:tcPr>
            <w:tcW w:w="805" w:type="dxa"/>
          </w:tcPr>
          <w:p w14:paraId="7CB7E0FB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11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53F004F" w14:textId="45851738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09-13,2021</w:t>
            </w:r>
          </w:p>
        </w:tc>
        <w:tc>
          <w:tcPr>
            <w:tcW w:w="7875" w:type="dxa"/>
            <w:gridSpan w:val="3"/>
          </w:tcPr>
          <w:p w14:paraId="4CFBABBE" w14:textId="4DE33FCD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Foreign exchange markets, Spot market, spot rate quotations, bid-ask spreads, trading in spot markets, cross exchange rates, forward markets, forward rate, long and short forward positions, forwards premium and discount. </w:t>
            </w:r>
          </w:p>
        </w:tc>
      </w:tr>
      <w:tr w:rsidR="003D2302" w:rsidRPr="008C217C" w14:paraId="54884C83" w14:textId="77777777" w:rsidTr="008C217C">
        <w:trPr>
          <w:trHeight w:val="360"/>
          <w:jc w:val="center"/>
        </w:trPr>
        <w:tc>
          <w:tcPr>
            <w:tcW w:w="805" w:type="dxa"/>
          </w:tcPr>
          <w:p w14:paraId="70239238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12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1FAD7165" w14:textId="5BBE5430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Mar 16-20, </w:t>
            </w:r>
            <w:r w:rsidR="008C217C">
              <w:rPr>
                <w:rFonts w:ascii="Times New Roman" w:hAnsi="Times New Roman" w:cs="Times New Roman"/>
                <w:bCs/>
                <w:szCs w:val="22"/>
              </w:rPr>
              <w:t>21</w:t>
            </w:r>
          </w:p>
        </w:tc>
        <w:tc>
          <w:tcPr>
            <w:tcW w:w="7875" w:type="dxa"/>
            <w:gridSpan w:val="3"/>
          </w:tcPr>
          <w:p w14:paraId="5BE3FDB1" w14:textId="33CF394A" w:rsidR="003D2302" w:rsidRPr="008C217C" w:rsidRDefault="008C217C" w:rsidP="003D230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Arbitrage, Hedging and Speculation. </w:t>
            </w:r>
            <w:r w:rsidR="003D2302" w:rsidRPr="008C217C">
              <w:rPr>
                <w:rFonts w:ascii="Times New Roman" w:hAnsi="Times New Roman" w:cs="Times New Roman"/>
                <w:szCs w:val="22"/>
              </w:rPr>
              <w:t xml:space="preserve">Foreign Investment – types and flow. </w:t>
            </w:r>
          </w:p>
        </w:tc>
      </w:tr>
      <w:tr w:rsidR="003D2302" w:rsidRPr="008C217C" w14:paraId="39CB5CC5" w14:textId="77777777" w:rsidTr="008C217C">
        <w:trPr>
          <w:trHeight w:val="360"/>
          <w:jc w:val="center"/>
        </w:trPr>
        <w:tc>
          <w:tcPr>
            <w:tcW w:w="805" w:type="dxa"/>
          </w:tcPr>
          <w:p w14:paraId="0BEC15EF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13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B122B37" w14:textId="4BFA822A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Mar 23-27, </w:t>
            </w:r>
            <w:r w:rsidR="008C217C">
              <w:rPr>
                <w:rFonts w:ascii="Times New Roman" w:hAnsi="Times New Roman" w:cs="Times New Roman"/>
                <w:bCs/>
                <w:szCs w:val="22"/>
              </w:rPr>
              <w:t>21</w:t>
            </w:r>
          </w:p>
        </w:tc>
        <w:tc>
          <w:tcPr>
            <w:tcW w:w="7875" w:type="dxa"/>
            <w:gridSpan w:val="3"/>
          </w:tcPr>
          <w:p w14:paraId="0310E26F" w14:textId="7ED1498B" w:rsidR="003D2302" w:rsidRPr="008C217C" w:rsidRDefault="008C217C" w:rsidP="00CE33D4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Foreign investment in Indian Perspectives.</w:t>
            </w:r>
            <w:r w:rsidR="00CE33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2302" w:rsidRPr="008C217C">
              <w:rPr>
                <w:rFonts w:ascii="Times New Roman" w:hAnsi="Times New Roman" w:cs="Times New Roman"/>
                <w:bCs/>
                <w:szCs w:val="22"/>
              </w:rPr>
              <w:t xml:space="preserve">Mid Semester Break 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3D2302" w:rsidRPr="008C217C"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="003D2302"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="003D2302" w:rsidRPr="008C217C">
              <w:rPr>
                <w:rFonts w:ascii="Times New Roman" w:hAnsi="Times New Roman" w:cs="Times New Roman"/>
                <w:bCs/>
                <w:szCs w:val="22"/>
              </w:rPr>
              <w:t xml:space="preserve"> to 27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 March.</w:t>
            </w:r>
          </w:p>
        </w:tc>
      </w:tr>
      <w:tr w:rsidR="003D2302" w:rsidRPr="008C217C" w14:paraId="6C615CC4" w14:textId="77777777" w:rsidTr="008C217C">
        <w:trPr>
          <w:trHeight w:val="360"/>
          <w:jc w:val="center"/>
        </w:trPr>
        <w:tc>
          <w:tcPr>
            <w:tcW w:w="805" w:type="dxa"/>
          </w:tcPr>
          <w:p w14:paraId="49B2BDFF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14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92FB49A" w14:textId="52F02291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30- Apr 03-2021</w:t>
            </w:r>
          </w:p>
        </w:tc>
        <w:tc>
          <w:tcPr>
            <w:tcW w:w="7875" w:type="dxa"/>
            <w:gridSpan w:val="3"/>
          </w:tcPr>
          <w:p w14:paraId="66307765" w14:textId="2B057D03" w:rsidR="003D2302" w:rsidRPr="008C217C" w:rsidRDefault="008C217C" w:rsidP="00CE33D4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Mid Semester Break – 28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to 30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March</w:t>
            </w:r>
            <w:r w:rsidR="00CE33D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3D2302" w:rsidRPr="008C217C">
              <w:rPr>
                <w:rFonts w:ascii="Times New Roman" w:hAnsi="Times New Roman" w:cs="Times New Roman"/>
                <w:b/>
                <w:bCs/>
                <w:szCs w:val="22"/>
              </w:rPr>
              <w:t>Exchange rate Determination:</w:t>
            </w:r>
            <w:r w:rsidR="003D2302" w:rsidRPr="008C217C">
              <w:rPr>
                <w:rFonts w:ascii="Times New Roman" w:hAnsi="Times New Roman" w:cs="Times New Roman"/>
                <w:szCs w:val="22"/>
              </w:rPr>
              <w:t xml:space="preserve"> Factors affecting exchange rate, relative inflation rates, interest rates, relative interest rates, relative income levels, government controls, expectations, etc. </w:t>
            </w:r>
          </w:p>
        </w:tc>
      </w:tr>
      <w:tr w:rsidR="003D2302" w:rsidRPr="008C217C" w14:paraId="7A95C4E1" w14:textId="77777777" w:rsidTr="008C217C">
        <w:trPr>
          <w:trHeight w:val="360"/>
          <w:jc w:val="center"/>
        </w:trPr>
        <w:tc>
          <w:tcPr>
            <w:tcW w:w="805" w:type="dxa"/>
          </w:tcPr>
          <w:p w14:paraId="6E30CDCD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15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1542263" w14:textId="61F61F30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06-10, 202</w:t>
            </w:r>
            <w:r w:rsid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5" w:type="dxa"/>
            <w:gridSpan w:val="3"/>
          </w:tcPr>
          <w:p w14:paraId="73B825F9" w14:textId="7440AF8B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Government Intervention and Government Influences on exchange rate. Theories of Exchange Rate </w:t>
            </w:r>
            <w:r w:rsidR="008C217C" w:rsidRPr="008C217C">
              <w:rPr>
                <w:rFonts w:ascii="Times New Roman" w:hAnsi="Times New Roman" w:cs="Times New Roman"/>
                <w:szCs w:val="22"/>
              </w:rPr>
              <w:t>-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Purchase Power Parity, Interest Rate Parity and Fisher’s Effect.</w:t>
            </w:r>
          </w:p>
        </w:tc>
      </w:tr>
      <w:tr w:rsidR="003D2302" w:rsidRPr="008C217C" w14:paraId="69059FFB" w14:textId="77777777" w:rsidTr="008C217C">
        <w:trPr>
          <w:trHeight w:val="360"/>
          <w:jc w:val="center"/>
        </w:trPr>
        <w:tc>
          <w:tcPr>
            <w:tcW w:w="805" w:type="dxa"/>
          </w:tcPr>
          <w:p w14:paraId="5EAEDCA7" w14:textId="77777777" w:rsidR="003D2302" w:rsidRPr="008C217C" w:rsidRDefault="003D2302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16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553E8AD" w14:textId="305B6F54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13-17, 202</w:t>
            </w:r>
            <w:r w:rsid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5" w:type="dxa"/>
            <w:gridSpan w:val="3"/>
          </w:tcPr>
          <w:p w14:paraId="2F123846" w14:textId="1E1970B7" w:rsidR="003D2302" w:rsidRPr="008C217C" w:rsidRDefault="003D2302" w:rsidP="003D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Foreign Trade Promotion Measures and Organisation in India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: Special Economic Zones (SEZ) and 100% Export Oriented Units</w:t>
            </w:r>
            <w:r w:rsidR="008C217C" w:rsidRPr="008C217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3D2302" w:rsidRPr="008C217C" w14:paraId="2D59E1E6" w14:textId="77777777" w:rsidTr="008C217C">
        <w:trPr>
          <w:trHeight w:val="360"/>
          <w:jc w:val="center"/>
        </w:trPr>
        <w:tc>
          <w:tcPr>
            <w:tcW w:w="805" w:type="dxa"/>
          </w:tcPr>
          <w:p w14:paraId="3DD81634" w14:textId="4D303D6E" w:rsidR="003D2302" w:rsidRPr="008C217C" w:rsidRDefault="008C217C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17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25D89851" w14:textId="03EBE947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20-24, 202</w:t>
            </w:r>
            <w:r w:rsid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5" w:type="dxa"/>
            <w:gridSpan w:val="3"/>
          </w:tcPr>
          <w:p w14:paraId="01582396" w14:textId="23D047A2" w:rsidR="003D2302" w:rsidRPr="008C217C" w:rsidRDefault="003D2302" w:rsidP="003D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Measure for promoting foreign investment into and from India, India Joint Venture and Acquisition abroad.</w:t>
            </w:r>
          </w:p>
        </w:tc>
      </w:tr>
      <w:tr w:rsidR="003D2302" w:rsidRPr="008C217C" w14:paraId="627189C1" w14:textId="77777777" w:rsidTr="008C217C">
        <w:trPr>
          <w:trHeight w:val="360"/>
          <w:jc w:val="center"/>
        </w:trPr>
        <w:tc>
          <w:tcPr>
            <w:tcW w:w="805" w:type="dxa"/>
          </w:tcPr>
          <w:p w14:paraId="17D75620" w14:textId="31C2C5F4" w:rsidR="003D2302" w:rsidRPr="008C217C" w:rsidRDefault="008C217C" w:rsidP="003D2302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B0FB95B" w14:textId="4211F231" w:rsidR="003D2302" w:rsidRPr="008C217C" w:rsidRDefault="003D2302" w:rsidP="003D230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27-30, 2021</w:t>
            </w:r>
          </w:p>
        </w:tc>
        <w:tc>
          <w:tcPr>
            <w:tcW w:w="7875" w:type="dxa"/>
            <w:gridSpan w:val="3"/>
          </w:tcPr>
          <w:p w14:paraId="6546A695" w14:textId="23786F7C" w:rsidR="003D2302" w:rsidRPr="008C217C" w:rsidRDefault="008C217C" w:rsidP="003D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Online Test, </w:t>
            </w:r>
            <w:r w:rsidR="003D2302" w:rsidRPr="008C217C">
              <w:rPr>
                <w:rFonts w:ascii="Times New Roman" w:hAnsi="Times New Roman" w:cs="Times New Roman"/>
                <w:bCs/>
                <w:szCs w:val="22"/>
              </w:rPr>
              <w:t>Internal Assessment and Declaration of Internal Marks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</w:tr>
    </w:tbl>
    <w:p w14:paraId="12C51E76" w14:textId="77777777" w:rsidR="00CE33D4" w:rsidRDefault="00CE33D4" w:rsidP="00CE33D4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Pankaj Kumar</w:t>
      </w:r>
    </w:p>
    <w:p w14:paraId="2F2E40ED" w14:textId="77777777" w:rsidR="00CE33D4" w:rsidRDefault="00CE33D4" w:rsidP="00CE33D4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Asst. Professor</w:t>
      </w:r>
    </w:p>
    <w:p w14:paraId="1C7D9672" w14:textId="77777777" w:rsidR="00CE33D4" w:rsidRDefault="00CE33D4" w:rsidP="00CE33D4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Dept of Commerce</w:t>
      </w:r>
    </w:p>
    <w:p w14:paraId="36EC74DC" w14:textId="77777777" w:rsidR="00CE33D4" w:rsidRPr="008C217C" w:rsidRDefault="00CE33D4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sectPr w:rsidR="00CE33D4" w:rsidRPr="008C217C" w:rsidSect="008C217C">
      <w:pgSz w:w="12240" w:h="15840"/>
      <w:pgMar w:top="709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0F"/>
    <w:multiLevelType w:val="hybridMultilevel"/>
    <w:tmpl w:val="F5B60FD6"/>
    <w:lvl w:ilvl="0" w:tplc="FD9E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0CF"/>
    <w:multiLevelType w:val="hybridMultilevel"/>
    <w:tmpl w:val="81A28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1C7"/>
    <w:multiLevelType w:val="hybridMultilevel"/>
    <w:tmpl w:val="18BC629E"/>
    <w:lvl w:ilvl="0" w:tplc="3A706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D8A"/>
    <w:rsid w:val="000049D4"/>
    <w:rsid w:val="00021210"/>
    <w:rsid w:val="00060E52"/>
    <w:rsid w:val="00067A57"/>
    <w:rsid w:val="000A65FC"/>
    <w:rsid w:val="000F7123"/>
    <w:rsid w:val="001144B5"/>
    <w:rsid w:val="00160BDE"/>
    <w:rsid w:val="001A67A2"/>
    <w:rsid w:val="001B1048"/>
    <w:rsid w:val="00207FEC"/>
    <w:rsid w:val="0021647A"/>
    <w:rsid w:val="00236643"/>
    <w:rsid w:val="00247F41"/>
    <w:rsid w:val="002B6A67"/>
    <w:rsid w:val="002D6A18"/>
    <w:rsid w:val="002F4DFD"/>
    <w:rsid w:val="00302DB1"/>
    <w:rsid w:val="00330C4E"/>
    <w:rsid w:val="003B7BF3"/>
    <w:rsid w:val="003C29B0"/>
    <w:rsid w:val="003C343C"/>
    <w:rsid w:val="003D2302"/>
    <w:rsid w:val="0044328E"/>
    <w:rsid w:val="0045446B"/>
    <w:rsid w:val="004B33EE"/>
    <w:rsid w:val="004D5A5E"/>
    <w:rsid w:val="004F1378"/>
    <w:rsid w:val="00514982"/>
    <w:rsid w:val="00525D8A"/>
    <w:rsid w:val="00546109"/>
    <w:rsid w:val="005B69EC"/>
    <w:rsid w:val="005C5046"/>
    <w:rsid w:val="00610F9E"/>
    <w:rsid w:val="0061138E"/>
    <w:rsid w:val="0062387F"/>
    <w:rsid w:val="0066077E"/>
    <w:rsid w:val="00687284"/>
    <w:rsid w:val="006E6E3D"/>
    <w:rsid w:val="006F532F"/>
    <w:rsid w:val="00721F37"/>
    <w:rsid w:val="00732339"/>
    <w:rsid w:val="0074569A"/>
    <w:rsid w:val="007459A8"/>
    <w:rsid w:val="0076526A"/>
    <w:rsid w:val="007C3C4B"/>
    <w:rsid w:val="007F666E"/>
    <w:rsid w:val="00816252"/>
    <w:rsid w:val="00817991"/>
    <w:rsid w:val="00830A52"/>
    <w:rsid w:val="008A5F0F"/>
    <w:rsid w:val="008C217C"/>
    <w:rsid w:val="00951C00"/>
    <w:rsid w:val="009607DD"/>
    <w:rsid w:val="00963E01"/>
    <w:rsid w:val="00974DC5"/>
    <w:rsid w:val="0099552D"/>
    <w:rsid w:val="009A3831"/>
    <w:rsid w:val="009C7046"/>
    <w:rsid w:val="009C720A"/>
    <w:rsid w:val="00A11981"/>
    <w:rsid w:val="00A23730"/>
    <w:rsid w:val="00A769DA"/>
    <w:rsid w:val="00AA1EC6"/>
    <w:rsid w:val="00AD0A51"/>
    <w:rsid w:val="00AD2FBC"/>
    <w:rsid w:val="00B047AD"/>
    <w:rsid w:val="00B35C1A"/>
    <w:rsid w:val="00B37A9E"/>
    <w:rsid w:val="00B678AC"/>
    <w:rsid w:val="00BA6B45"/>
    <w:rsid w:val="00C10BC4"/>
    <w:rsid w:val="00C25A15"/>
    <w:rsid w:val="00C32E36"/>
    <w:rsid w:val="00C60F62"/>
    <w:rsid w:val="00C947B1"/>
    <w:rsid w:val="00C96352"/>
    <w:rsid w:val="00CA3B54"/>
    <w:rsid w:val="00CE33D4"/>
    <w:rsid w:val="00D31E96"/>
    <w:rsid w:val="00D748C2"/>
    <w:rsid w:val="00D829DE"/>
    <w:rsid w:val="00DA3D3E"/>
    <w:rsid w:val="00DA6262"/>
    <w:rsid w:val="00DD5874"/>
    <w:rsid w:val="00DE21E4"/>
    <w:rsid w:val="00DF6761"/>
    <w:rsid w:val="00E019FE"/>
    <w:rsid w:val="00E7526D"/>
    <w:rsid w:val="00E87D46"/>
    <w:rsid w:val="00EB05C1"/>
    <w:rsid w:val="00EE5F39"/>
    <w:rsid w:val="00F12459"/>
    <w:rsid w:val="00F14FAF"/>
    <w:rsid w:val="00F202DA"/>
    <w:rsid w:val="00F42561"/>
    <w:rsid w:val="00F44C6A"/>
    <w:rsid w:val="00F508CF"/>
    <w:rsid w:val="00F537D7"/>
    <w:rsid w:val="00F734B0"/>
    <w:rsid w:val="00F96A34"/>
    <w:rsid w:val="00FA7C05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0CC1"/>
  <w15:docId w15:val="{AFA0492B-05F8-4D6F-9F45-C2FF7E4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D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5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Pankaj Kumar</cp:lastModifiedBy>
  <cp:revision>20</cp:revision>
  <dcterms:created xsi:type="dcterms:W3CDTF">2020-01-26T18:11:00Z</dcterms:created>
  <dcterms:modified xsi:type="dcterms:W3CDTF">2021-07-01T14:39:00Z</dcterms:modified>
</cp:coreProperties>
</file>