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6B74" w14:textId="666D60A1" w:rsidR="00353A00" w:rsidRDefault="00000000">
      <w:pPr>
        <w:pStyle w:val="Heading1"/>
        <w:spacing w:before="76" w:line="480" w:lineRule="auto"/>
        <w:ind w:left="2770" w:right="2156" w:hanging="90"/>
      </w:pPr>
      <w:r>
        <w:t>B.Sc.</w:t>
      </w:r>
      <w:r>
        <w:rPr>
          <w:spacing w:val="-4"/>
        </w:rPr>
        <w:t xml:space="preserve"> </w:t>
      </w:r>
      <w:r>
        <w:t>(H)</w:t>
      </w:r>
      <w:r>
        <w:rPr>
          <w:spacing w:val="-2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(NEP)</w:t>
      </w:r>
      <w:r>
        <w:rPr>
          <w:spacing w:val="-57"/>
        </w:rPr>
        <w:t xml:space="preserve"> </w:t>
      </w:r>
      <w:r>
        <w:t>Discrete</w:t>
      </w:r>
      <w:r>
        <w:rPr>
          <w:spacing w:val="-5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Structures</w:t>
      </w:r>
      <w:r>
        <w:rPr>
          <w:spacing w:val="-6"/>
        </w:rPr>
        <w:t xml:space="preserve"> </w:t>
      </w:r>
      <w:r w:rsidR="00F831D5">
        <w:t>Planner</w:t>
      </w:r>
    </w:p>
    <w:p w14:paraId="5D98197B" w14:textId="77777777" w:rsidR="00353A00" w:rsidRDefault="00353A00">
      <w:pPr>
        <w:pStyle w:val="BodyText"/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2726"/>
        <w:gridCol w:w="4140"/>
        <w:gridCol w:w="2457"/>
      </w:tblGrid>
      <w:tr w:rsidR="00F831D5" w14:paraId="157F945B" w14:textId="77777777" w:rsidTr="00F831D5">
        <w:trPr>
          <w:trHeight w:val="362"/>
        </w:trPr>
        <w:tc>
          <w:tcPr>
            <w:tcW w:w="730" w:type="dxa"/>
          </w:tcPr>
          <w:p w14:paraId="2F166EE8" w14:textId="77777777" w:rsidR="00F831D5" w:rsidRDefault="00F831D5" w:rsidP="00F831D5">
            <w:pPr>
              <w:pStyle w:val="TableParagraph"/>
              <w:spacing w:before="55"/>
              <w:ind w:left="87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726" w:type="dxa"/>
          </w:tcPr>
          <w:p w14:paraId="0AA9915A" w14:textId="77777777" w:rsidR="00F831D5" w:rsidRDefault="00F831D5" w:rsidP="00F831D5">
            <w:pPr>
              <w:pStyle w:val="TableParagraph"/>
              <w:spacing w:before="55"/>
              <w:ind w:left="1075" w:right="106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140" w:type="dxa"/>
          </w:tcPr>
          <w:p w14:paraId="15486E43" w14:textId="081696B0" w:rsidR="00F831D5" w:rsidRDefault="00F831D5" w:rsidP="00F831D5">
            <w:pPr>
              <w:pStyle w:val="TableParagraph"/>
              <w:spacing w:before="55"/>
              <w:ind w:left="114" w:right="426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Month-wise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schedule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followed</w:t>
            </w:r>
          </w:p>
        </w:tc>
        <w:tc>
          <w:tcPr>
            <w:tcW w:w="2457" w:type="dxa"/>
          </w:tcPr>
          <w:p w14:paraId="16BAC0B5" w14:textId="61443EF6" w:rsidR="00F831D5" w:rsidRDefault="00F831D5" w:rsidP="00F831D5">
            <w:pPr>
              <w:pStyle w:val="TableParagraph"/>
              <w:spacing w:before="55"/>
              <w:ind w:left="283" w:right="274"/>
              <w:jc w:val="center"/>
              <w:rPr>
                <w:b/>
              </w:rPr>
            </w:pPr>
            <w:r>
              <w:rPr>
                <w:b/>
                <w:sz w:val="24"/>
              </w:rPr>
              <w:t>Test/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Assignment/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</w:p>
        </w:tc>
      </w:tr>
      <w:tr w:rsidR="00F831D5" w14:paraId="64B0CD5F" w14:textId="77777777" w:rsidTr="00DF4E9C">
        <w:trPr>
          <w:trHeight w:val="629"/>
        </w:trPr>
        <w:tc>
          <w:tcPr>
            <w:tcW w:w="730" w:type="dxa"/>
          </w:tcPr>
          <w:p w14:paraId="5A6B2E2A" w14:textId="77777777" w:rsidR="00F831D5" w:rsidRDefault="00F831D5" w:rsidP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6" w:type="dxa"/>
          </w:tcPr>
          <w:p w14:paraId="5CD6E98E" w14:textId="77777777" w:rsidR="00F831D5" w:rsidRDefault="00F831D5" w:rsidP="00F831D5">
            <w:pPr>
              <w:pStyle w:val="TableParagraph"/>
              <w:ind w:left="56" w:right="42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</w:p>
        </w:tc>
        <w:tc>
          <w:tcPr>
            <w:tcW w:w="4140" w:type="dxa"/>
          </w:tcPr>
          <w:p w14:paraId="31659D5E" w14:textId="11E9F275" w:rsidR="00F831D5" w:rsidRDefault="00F831D5" w:rsidP="00F831D5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 xml:space="preserve">         1</w:t>
            </w:r>
            <w:r w:rsidRPr="00F831D5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– </w:t>
            </w:r>
            <w:r w:rsidR="005569E6">
              <w:rPr>
                <w:b/>
                <w:sz w:val="24"/>
              </w:rPr>
              <w:t>3</w:t>
            </w:r>
            <w:r w:rsidR="005569E6" w:rsidRPr="005569E6">
              <w:rPr>
                <w:b/>
                <w:sz w:val="24"/>
                <w:vertAlign w:val="superscript"/>
              </w:rPr>
              <w:t>rd</w:t>
            </w:r>
            <w:r w:rsidR="005569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week of March</w:t>
            </w:r>
          </w:p>
        </w:tc>
        <w:tc>
          <w:tcPr>
            <w:tcW w:w="2457" w:type="dxa"/>
          </w:tcPr>
          <w:p w14:paraId="2252FC96" w14:textId="07906EEA" w:rsidR="00F831D5" w:rsidRDefault="00F831D5" w:rsidP="00F831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Assignment in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569E6">
              <w:rPr>
                <w:b/>
                <w:spacing w:val="-57"/>
                <w:sz w:val="24"/>
              </w:rPr>
              <w:t xml:space="preserve"> </w:t>
            </w:r>
            <w:r w:rsidR="005569E6">
              <w:rPr>
                <w:sz w:val="24"/>
              </w:rPr>
              <w:t>3</w:t>
            </w:r>
            <w:r w:rsidR="005569E6" w:rsidRPr="00F831D5">
              <w:rPr>
                <w:sz w:val="24"/>
                <w:vertAlign w:val="superscript"/>
              </w:rPr>
              <w:t>rd</w:t>
            </w:r>
            <w:r w:rsidR="005569E6">
              <w:rPr>
                <w:sz w:val="24"/>
              </w:rPr>
              <w:t xml:space="preserve"> week</w:t>
            </w:r>
          </w:p>
        </w:tc>
      </w:tr>
      <w:tr w:rsidR="00F831D5" w14:paraId="334D7708" w14:textId="77777777" w:rsidTr="00F831D5">
        <w:trPr>
          <w:trHeight w:val="936"/>
        </w:trPr>
        <w:tc>
          <w:tcPr>
            <w:tcW w:w="730" w:type="dxa"/>
          </w:tcPr>
          <w:p w14:paraId="6DC3AF45" w14:textId="77777777" w:rsidR="00F831D5" w:rsidRDefault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6" w:type="dxa"/>
          </w:tcPr>
          <w:p w14:paraId="0727CA47" w14:textId="77777777" w:rsidR="00F831D5" w:rsidRDefault="00F831D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Unit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Proofs</w:t>
            </w:r>
          </w:p>
        </w:tc>
        <w:tc>
          <w:tcPr>
            <w:tcW w:w="4140" w:type="dxa"/>
          </w:tcPr>
          <w:p w14:paraId="5C051978" w14:textId="3CCF2E39" w:rsidR="00F831D5" w:rsidRDefault="005569E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569E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F831D5">
              <w:rPr>
                <w:sz w:val="24"/>
              </w:rPr>
              <w:t>of March</w:t>
            </w:r>
            <w:r>
              <w:rPr>
                <w:sz w:val="24"/>
              </w:rPr>
              <w:t xml:space="preserve"> to 1</w:t>
            </w:r>
            <w:r w:rsidRPr="005569E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week of April</w:t>
            </w:r>
          </w:p>
        </w:tc>
        <w:tc>
          <w:tcPr>
            <w:tcW w:w="2457" w:type="dxa"/>
          </w:tcPr>
          <w:p w14:paraId="4AAEE9D5" w14:textId="432EEDD6" w:rsidR="00F831D5" w:rsidRDefault="00F831D5">
            <w:pPr>
              <w:pStyle w:val="TableParagraph"/>
              <w:ind w:left="283" w:right="2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Assignment + 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569E6">
              <w:rPr>
                <w:b/>
                <w:sz w:val="24"/>
              </w:rPr>
              <w:t xml:space="preserve"> 2</w:t>
            </w:r>
            <w:r w:rsidR="005569E6" w:rsidRPr="005569E6">
              <w:rPr>
                <w:b/>
                <w:sz w:val="24"/>
                <w:vertAlign w:val="superscript"/>
              </w:rPr>
              <w:t>nd</w:t>
            </w:r>
            <w:r w:rsidR="005569E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week</w:t>
            </w:r>
          </w:p>
        </w:tc>
      </w:tr>
      <w:tr w:rsidR="005569E6" w14:paraId="5F772E75" w14:textId="77777777" w:rsidTr="005569E6">
        <w:trPr>
          <w:trHeight w:val="494"/>
        </w:trPr>
        <w:tc>
          <w:tcPr>
            <w:tcW w:w="730" w:type="dxa"/>
          </w:tcPr>
          <w:p w14:paraId="3C5D3B9C" w14:textId="77777777" w:rsidR="005569E6" w:rsidRDefault="005569E6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9323" w:type="dxa"/>
            <w:gridSpan w:val="3"/>
          </w:tcPr>
          <w:p w14:paraId="48577D85" w14:textId="6D9C0349" w:rsidR="005569E6" w:rsidRDefault="005569E6">
            <w:pPr>
              <w:pStyle w:val="TableParagraph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 of unit 1 and unit 2 during 2</w:t>
            </w:r>
            <w:r w:rsidRPr="005569E6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week of April</w:t>
            </w:r>
          </w:p>
        </w:tc>
      </w:tr>
      <w:tr w:rsidR="00F831D5" w14:paraId="2A89ADDA" w14:textId="77777777" w:rsidTr="00F831D5">
        <w:trPr>
          <w:trHeight w:val="663"/>
        </w:trPr>
        <w:tc>
          <w:tcPr>
            <w:tcW w:w="730" w:type="dxa"/>
          </w:tcPr>
          <w:p w14:paraId="3DDC41E7" w14:textId="77777777" w:rsidR="00F831D5" w:rsidRDefault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6" w:type="dxa"/>
          </w:tcPr>
          <w:p w14:paraId="45D90625" w14:textId="77777777" w:rsidR="00F831D5" w:rsidRDefault="00F831D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4140" w:type="dxa"/>
          </w:tcPr>
          <w:p w14:paraId="7C671BD9" w14:textId="513E0A59" w:rsidR="00F831D5" w:rsidRDefault="005569E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831D5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- 4</w:t>
            </w:r>
            <w:r w:rsidRPr="00F831D5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week of April</w:t>
            </w:r>
          </w:p>
        </w:tc>
        <w:tc>
          <w:tcPr>
            <w:tcW w:w="2457" w:type="dxa"/>
          </w:tcPr>
          <w:p w14:paraId="1AA44221" w14:textId="1490F2DA" w:rsidR="00F831D5" w:rsidRDefault="005569E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Test in last week of April</w:t>
            </w:r>
          </w:p>
        </w:tc>
      </w:tr>
      <w:tr w:rsidR="00F831D5" w14:paraId="62AE15BF" w14:textId="77777777" w:rsidTr="00DF4E9C">
        <w:trPr>
          <w:trHeight w:val="629"/>
        </w:trPr>
        <w:tc>
          <w:tcPr>
            <w:tcW w:w="730" w:type="dxa"/>
          </w:tcPr>
          <w:p w14:paraId="7EDF5111" w14:textId="77777777" w:rsidR="00F831D5" w:rsidRDefault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6" w:type="dxa"/>
          </w:tcPr>
          <w:p w14:paraId="58360750" w14:textId="77777777" w:rsidR="00F831D5" w:rsidRDefault="00F831D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Combinatorics</w:t>
            </w:r>
          </w:p>
        </w:tc>
        <w:tc>
          <w:tcPr>
            <w:tcW w:w="4140" w:type="dxa"/>
          </w:tcPr>
          <w:p w14:paraId="3496125B" w14:textId="4543E9A7" w:rsidR="00F831D5" w:rsidRDefault="005569E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569E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-2</w:t>
            </w:r>
            <w:r w:rsidRPr="005569E6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week of May</w:t>
            </w:r>
          </w:p>
        </w:tc>
        <w:tc>
          <w:tcPr>
            <w:tcW w:w="2457" w:type="dxa"/>
          </w:tcPr>
          <w:p w14:paraId="7C4AF536" w14:textId="0CF89DC7" w:rsidR="00F831D5" w:rsidRDefault="00DF4E9C" w:rsidP="00DF4E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569E6">
              <w:rPr>
                <w:sz w:val="24"/>
              </w:rPr>
              <w:t>Doubts during 3</w:t>
            </w:r>
            <w:r w:rsidR="005569E6" w:rsidRPr="005569E6">
              <w:rPr>
                <w:sz w:val="24"/>
                <w:vertAlign w:val="superscript"/>
              </w:rPr>
              <w:t>rd</w:t>
            </w:r>
            <w:r w:rsidR="005569E6">
              <w:rPr>
                <w:sz w:val="24"/>
              </w:rPr>
              <w:t xml:space="preserve"> week</w:t>
            </w:r>
          </w:p>
        </w:tc>
      </w:tr>
      <w:tr w:rsidR="00F831D5" w14:paraId="29AE33A6" w14:textId="77777777" w:rsidTr="00DF4E9C">
        <w:trPr>
          <w:trHeight w:val="719"/>
        </w:trPr>
        <w:tc>
          <w:tcPr>
            <w:tcW w:w="730" w:type="dxa"/>
          </w:tcPr>
          <w:p w14:paraId="4B85276A" w14:textId="77777777" w:rsidR="00F831D5" w:rsidRDefault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6" w:type="dxa"/>
          </w:tcPr>
          <w:p w14:paraId="4E45DDFB" w14:textId="77777777" w:rsidR="00F831D5" w:rsidRDefault="00F831D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  <w:tc>
          <w:tcPr>
            <w:tcW w:w="4140" w:type="dxa"/>
          </w:tcPr>
          <w:p w14:paraId="72C926AA" w14:textId="64585C3E" w:rsidR="00F831D5" w:rsidRDefault="005569E6" w:rsidP="005569E6">
            <w:pPr>
              <w:pStyle w:val="TableParagraph"/>
              <w:spacing w:before="0"/>
              <w:ind w:right="8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569E6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  <w:r w:rsidR="00DF4E9C">
              <w:rPr>
                <w:sz w:val="24"/>
              </w:rPr>
              <w:t>week of May</w:t>
            </w:r>
            <w:r>
              <w:rPr>
                <w:sz w:val="24"/>
              </w:rPr>
              <w:t xml:space="preserve"> till 3</w:t>
            </w:r>
            <w:r w:rsidRPr="005569E6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week of June</w:t>
            </w:r>
            <w:r w:rsidR="00DF4E9C">
              <w:rPr>
                <w:sz w:val="24"/>
              </w:rPr>
              <w:t xml:space="preserve"> </w:t>
            </w:r>
          </w:p>
        </w:tc>
        <w:tc>
          <w:tcPr>
            <w:tcW w:w="2457" w:type="dxa"/>
          </w:tcPr>
          <w:p w14:paraId="29DD4BB5" w14:textId="5269C5A4" w:rsidR="00F831D5" w:rsidRDefault="00DF4E9C">
            <w:pPr>
              <w:pStyle w:val="TableParagraph"/>
              <w:ind w:left="283" w:right="2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Assignment + 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last week</w:t>
            </w:r>
          </w:p>
        </w:tc>
      </w:tr>
      <w:tr w:rsidR="00F831D5" w14:paraId="593FC55B" w14:textId="77777777" w:rsidTr="00F831D5">
        <w:trPr>
          <w:trHeight w:val="661"/>
        </w:trPr>
        <w:tc>
          <w:tcPr>
            <w:tcW w:w="730" w:type="dxa"/>
          </w:tcPr>
          <w:p w14:paraId="1B00396E" w14:textId="77777777" w:rsidR="00F831D5" w:rsidRDefault="00F831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6" w:type="dxa"/>
          </w:tcPr>
          <w:p w14:paraId="72A7E76E" w14:textId="77777777" w:rsidR="00F831D5" w:rsidRDefault="00F831D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Recurrences</w:t>
            </w:r>
          </w:p>
        </w:tc>
        <w:tc>
          <w:tcPr>
            <w:tcW w:w="4140" w:type="dxa"/>
          </w:tcPr>
          <w:p w14:paraId="4A2E79A4" w14:textId="7EF827F8" w:rsidR="00F831D5" w:rsidRDefault="00DF4E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Last week of</w:t>
            </w:r>
            <w:r w:rsidR="005569E6">
              <w:rPr>
                <w:sz w:val="24"/>
              </w:rPr>
              <w:t xml:space="preserve"> June</w:t>
            </w:r>
          </w:p>
        </w:tc>
        <w:tc>
          <w:tcPr>
            <w:tcW w:w="2457" w:type="dxa"/>
          </w:tcPr>
          <w:p w14:paraId="73FD58AC" w14:textId="11226316" w:rsidR="00F831D5" w:rsidRDefault="00F831D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DF4E9C" w14:paraId="510400DF" w14:textId="77777777" w:rsidTr="00206AC2">
        <w:trPr>
          <w:trHeight w:val="661"/>
        </w:trPr>
        <w:tc>
          <w:tcPr>
            <w:tcW w:w="730" w:type="dxa"/>
          </w:tcPr>
          <w:p w14:paraId="2FA97DD7" w14:textId="77777777" w:rsidR="00DF4E9C" w:rsidRDefault="00DF4E9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9323" w:type="dxa"/>
            <w:gridSpan w:val="3"/>
          </w:tcPr>
          <w:p w14:paraId="5B9A7EEC" w14:textId="67E0152E" w:rsidR="00DF4E9C" w:rsidRDefault="00DF4E9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doubt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 in 1</w:t>
            </w:r>
            <w:r w:rsidRPr="00250F24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 week of June</w:t>
            </w:r>
          </w:p>
        </w:tc>
      </w:tr>
    </w:tbl>
    <w:p w14:paraId="7E830C19" w14:textId="77777777" w:rsidR="00353A00" w:rsidRDefault="00353A00">
      <w:pPr>
        <w:pStyle w:val="BodyText"/>
        <w:spacing w:before="2"/>
        <w:rPr>
          <w:b/>
          <w:sz w:val="16"/>
        </w:rPr>
      </w:pPr>
    </w:p>
    <w:p w14:paraId="04740556" w14:textId="77777777" w:rsidR="00353A00" w:rsidRDefault="00000000">
      <w:pPr>
        <w:spacing w:before="90"/>
        <w:ind w:left="255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proofs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theorems,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corollaries.</w:t>
      </w:r>
    </w:p>
    <w:p w14:paraId="71FD573B" w14:textId="77777777" w:rsidR="00353A00" w:rsidRDefault="00000000">
      <w:pPr>
        <w:pStyle w:val="Heading1"/>
        <w:numPr>
          <w:ilvl w:val="0"/>
          <w:numId w:val="2"/>
        </w:numPr>
        <w:tabs>
          <w:tab w:val="left" w:pos="496"/>
        </w:tabs>
        <w:ind w:hanging="241"/>
      </w:pPr>
      <w:r>
        <w:t>Guidelines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[2].</w:t>
      </w:r>
    </w:p>
    <w:p w14:paraId="1F086BF8" w14:textId="77777777" w:rsidR="00353A00" w:rsidRDefault="00000000">
      <w:pPr>
        <w:pStyle w:val="ListParagraph"/>
        <w:numPr>
          <w:ilvl w:val="0"/>
          <w:numId w:val="2"/>
        </w:numPr>
        <w:tabs>
          <w:tab w:val="left" w:pos="496"/>
        </w:tabs>
        <w:ind w:hanging="241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done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C++.</w:t>
      </w:r>
    </w:p>
    <w:p w14:paraId="2122D48C" w14:textId="77777777" w:rsidR="00353A00" w:rsidRDefault="00353A00">
      <w:pPr>
        <w:pStyle w:val="BodyText"/>
        <w:rPr>
          <w:b/>
        </w:rPr>
      </w:pPr>
    </w:p>
    <w:p w14:paraId="5040D553" w14:textId="77777777" w:rsidR="00353A00" w:rsidRDefault="00000000">
      <w:pPr>
        <w:pStyle w:val="Heading1"/>
      </w:pPr>
      <w:r>
        <w:t>References</w:t>
      </w:r>
    </w:p>
    <w:p w14:paraId="6244C284" w14:textId="77777777" w:rsidR="00353A00" w:rsidRDefault="00000000">
      <w:pPr>
        <w:pStyle w:val="ListParagraph"/>
        <w:numPr>
          <w:ilvl w:val="0"/>
          <w:numId w:val="1"/>
        </w:numPr>
        <w:tabs>
          <w:tab w:val="left" w:pos="496"/>
        </w:tabs>
        <w:ind w:left="255" w:right="752" w:firstLine="0"/>
        <w:rPr>
          <w:sz w:val="24"/>
        </w:rPr>
      </w:pPr>
      <w:r>
        <w:rPr>
          <w:spacing w:val="-1"/>
          <w:sz w:val="24"/>
        </w:rPr>
        <w:t>Liu,</w:t>
      </w:r>
      <w:r>
        <w:rPr>
          <w:sz w:val="24"/>
        </w:rPr>
        <w:t xml:space="preserve"> </w:t>
      </w:r>
      <w:r>
        <w:rPr>
          <w:spacing w:val="-1"/>
          <w:sz w:val="24"/>
        </w:rPr>
        <w:t>C.L., Mohapatra,</w:t>
      </w:r>
      <w:r>
        <w:rPr>
          <w:sz w:val="24"/>
        </w:rPr>
        <w:t xml:space="preserve"> </w:t>
      </w:r>
      <w:r>
        <w:rPr>
          <w:spacing w:val="-1"/>
          <w:sz w:val="24"/>
        </w:rPr>
        <w:t>D.P. Elements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Discrete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Mathematics: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Computer Oriented</w:t>
      </w:r>
      <w:r>
        <w:rPr>
          <w:spacing w:val="-13"/>
          <w:sz w:val="24"/>
        </w:rPr>
        <w:t xml:space="preserve"> </w:t>
      </w:r>
      <w:r>
        <w:rPr>
          <w:sz w:val="24"/>
        </w:rPr>
        <w:t>Approach,</w:t>
      </w:r>
      <w:r>
        <w:rPr>
          <w:spacing w:val="-57"/>
          <w:sz w:val="24"/>
        </w:rPr>
        <w:t xml:space="preserve"> </w:t>
      </w:r>
      <w:r>
        <w:rPr>
          <w:sz w:val="24"/>
        </w:rPr>
        <w:t>4th edition,</w:t>
      </w:r>
      <w:r>
        <w:rPr>
          <w:spacing w:val="-3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14:paraId="02E73B57" w14:textId="77777777" w:rsidR="00353A00" w:rsidRDefault="00000000">
      <w:pPr>
        <w:pStyle w:val="ListParagraph"/>
        <w:numPr>
          <w:ilvl w:val="0"/>
          <w:numId w:val="1"/>
        </w:numPr>
        <w:tabs>
          <w:tab w:val="left" w:pos="496"/>
        </w:tabs>
        <w:ind w:left="255" w:right="760" w:firstLine="0"/>
        <w:rPr>
          <w:sz w:val="24"/>
        </w:rPr>
      </w:pPr>
      <w:r>
        <w:rPr>
          <w:sz w:val="24"/>
        </w:rPr>
        <w:t>Rosen,</w:t>
      </w:r>
      <w:r>
        <w:rPr>
          <w:spacing w:val="-3"/>
          <w:sz w:val="24"/>
        </w:rPr>
        <w:t xml:space="preserve"> </w:t>
      </w:r>
      <w:r>
        <w:rPr>
          <w:sz w:val="24"/>
        </w:rPr>
        <w:t>K.H..</w:t>
      </w:r>
      <w:r>
        <w:rPr>
          <w:spacing w:val="-2"/>
          <w:sz w:val="24"/>
        </w:rPr>
        <w:t xml:space="preserve"> </w:t>
      </w:r>
      <w:r>
        <w:rPr>
          <w:sz w:val="24"/>
        </w:rPr>
        <w:t>Discrete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8th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  <w:r>
        <w:rPr>
          <w:spacing w:val="-2"/>
          <w:sz w:val="24"/>
        </w:rPr>
        <w:t xml:space="preserve"> </w:t>
      </w:r>
      <w:r>
        <w:rPr>
          <w:sz w:val="24"/>
        </w:rPr>
        <w:t>(soft</w:t>
      </w:r>
      <w:r>
        <w:rPr>
          <w:spacing w:val="-3"/>
          <w:sz w:val="24"/>
        </w:rPr>
        <w:t xml:space="preserve"> </w:t>
      </w:r>
      <w:r>
        <w:rPr>
          <w:sz w:val="24"/>
        </w:rPr>
        <w:t>copy),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3"/>
          <w:sz w:val="24"/>
        </w:rPr>
        <w:t xml:space="preserve"> </w:t>
      </w:r>
      <w:r>
        <w:rPr>
          <w:sz w:val="24"/>
        </w:rPr>
        <w:t>Graw</w:t>
      </w:r>
      <w:r>
        <w:rPr>
          <w:spacing w:val="-2"/>
          <w:sz w:val="24"/>
        </w:rPr>
        <w:t xml:space="preserve"> </w:t>
      </w:r>
      <w:r>
        <w:rPr>
          <w:sz w:val="24"/>
        </w:rPr>
        <w:t>Hill,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14:paraId="7BDC35F8" w14:textId="77777777" w:rsidR="00353A00" w:rsidRDefault="00353A00">
      <w:pPr>
        <w:pStyle w:val="BodyText"/>
      </w:pPr>
    </w:p>
    <w:p w14:paraId="4A0F623B" w14:textId="77777777" w:rsidR="00353A00" w:rsidRDefault="00000000">
      <w:pPr>
        <w:pStyle w:val="Heading1"/>
      </w:pPr>
      <w:r>
        <w:t>Practical</w:t>
      </w:r>
      <w:r>
        <w:rPr>
          <w:spacing w:val="-4"/>
        </w:rPr>
        <w:t xml:space="preserve"> </w:t>
      </w:r>
      <w:r>
        <w:t>List:</w:t>
      </w:r>
    </w:p>
    <w:p w14:paraId="4B385B02" w14:textId="77777777" w:rsidR="00353A00" w:rsidRDefault="00000000">
      <w:pPr>
        <w:pStyle w:val="BodyText"/>
        <w:ind w:left="255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5">
        <w:r>
          <w:rPr>
            <w:color w:val="00007F"/>
            <w:u w:val="single" w:color="00007F"/>
          </w:rPr>
          <w:t>1.</w:t>
        </w:r>
        <w:r>
          <w:rPr>
            <w:color w:val="00007F"/>
            <w:spacing w:val="-2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DSCs_UGCF_CS(H)_approved_facultyMay25</w:t>
        </w:r>
        <w:r>
          <w:rPr>
            <w:color w:val="00007F"/>
            <w:spacing w:val="-3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(du.ac.in)</w:t>
        </w:r>
        <w:r>
          <w:rPr>
            <w:color w:val="00007F"/>
            <w:spacing w:val="1"/>
          </w:rPr>
          <w:t xml:space="preserve"> </w:t>
        </w:r>
      </w:hyperlink>
      <w:r>
        <w:t>(page</w:t>
      </w:r>
      <w:r>
        <w:rPr>
          <w:spacing w:val="-3"/>
        </w:rPr>
        <w:t xml:space="preserve"> </w:t>
      </w:r>
      <w:r>
        <w:t>20).</w:t>
      </w:r>
    </w:p>
    <w:sectPr w:rsidR="00353A00">
      <w:type w:val="continuous"/>
      <w:pgSz w:w="11910" w:h="16840"/>
      <w:pgMar w:top="10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D01"/>
    <w:multiLevelType w:val="hybridMultilevel"/>
    <w:tmpl w:val="79202C7E"/>
    <w:lvl w:ilvl="0" w:tplc="499C5D4E">
      <w:start w:val="2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532AE4C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2" w:tplc="47B45952">
      <w:numFmt w:val="bullet"/>
      <w:lvlText w:val="•"/>
      <w:lvlJc w:val="left"/>
      <w:pPr>
        <w:ind w:left="2485" w:hanging="240"/>
      </w:pPr>
      <w:rPr>
        <w:rFonts w:hint="default"/>
        <w:lang w:val="en-US" w:eastAsia="en-US" w:bidi="ar-SA"/>
      </w:rPr>
    </w:lvl>
    <w:lvl w:ilvl="3" w:tplc="18969562">
      <w:numFmt w:val="bullet"/>
      <w:lvlText w:val="•"/>
      <w:lvlJc w:val="left"/>
      <w:pPr>
        <w:ind w:left="3477" w:hanging="240"/>
      </w:pPr>
      <w:rPr>
        <w:rFonts w:hint="default"/>
        <w:lang w:val="en-US" w:eastAsia="en-US" w:bidi="ar-SA"/>
      </w:rPr>
    </w:lvl>
    <w:lvl w:ilvl="4" w:tplc="352E9A0A"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5" w:tplc="E28E2686">
      <w:numFmt w:val="bullet"/>
      <w:lvlText w:val="•"/>
      <w:lvlJc w:val="left"/>
      <w:pPr>
        <w:ind w:left="5463" w:hanging="240"/>
      </w:pPr>
      <w:rPr>
        <w:rFonts w:hint="default"/>
        <w:lang w:val="en-US" w:eastAsia="en-US" w:bidi="ar-SA"/>
      </w:rPr>
    </w:lvl>
    <w:lvl w:ilvl="6" w:tplc="492EEE92">
      <w:numFmt w:val="bullet"/>
      <w:lvlText w:val="•"/>
      <w:lvlJc w:val="left"/>
      <w:pPr>
        <w:ind w:left="6455" w:hanging="240"/>
      </w:pPr>
      <w:rPr>
        <w:rFonts w:hint="default"/>
        <w:lang w:val="en-US" w:eastAsia="en-US" w:bidi="ar-SA"/>
      </w:rPr>
    </w:lvl>
    <w:lvl w:ilvl="7" w:tplc="F0E05640">
      <w:numFmt w:val="bullet"/>
      <w:lvlText w:val="•"/>
      <w:lvlJc w:val="left"/>
      <w:pPr>
        <w:ind w:left="7448" w:hanging="240"/>
      </w:pPr>
      <w:rPr>
        <w:rFonts w:hint="default"/>
        <w:lang w:val="en-US" w:eastAsia="en-US" w:bidi="ar-SA"/>
      </w:rPr>
    </w:lvl>
    <w:lvl w:ilvl="8" w:tplc="657CB878">
      <w:numFmt w:val="bullet"/>
      <w:lvlText w:val="•"/>
      <w:lvlJc w:val="left"/>
      <w:pPr>
        <w:ind w:left="844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89B1E5C"/>
    <w:multiLevelType w:val="hybridMultilevel"/>
    <w:tmpl w:val="EEF02DE4"/>
    <w:lvl w:ilvl="0" w:tplc="109C7C46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728784">
      <w:numFmt w:val="bullet"/>
      <w:lvlText w:val="•"/>
      <w:lvlJc w:val="left"/>
      <w:pPr>
        <w:ind w:left="1276" w:hanging="240"/>
      </w:pPr>
      <w:rPr>
        <w:rFonts w:hint="default"/>
        <w:lang w:val="en-US" w:eastAsia="en-US" w:bidi="ar-SA"/>
      </w:rPr>
    </w:lvl>
    <w:lvl w:ilvl="2" w:tplc="41DE5A98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092C1ACE">
      <w:numFmt w:val="bullet"/>
      <w:lvlText w:val="•"/>
      <w:lvlJc w:val="left"/>
      <w:pPr>
        <w:ind w:left="3309" w:hanging="240"/>
      </w:pPr>
      <w:rPr>
        <w:rFonts w:hint="default"/>
        <w:lang w:val="en-US" w:eastAsia="en-US" w:bidi="ar-SA"/>
      </w:rPr>
    </w:lvl>
    <w:lvl w:ilvl="4" w:tplc="D4F439F0">
      <w:numFmt w:val="bullet"/>
      <w:lvlText w:val="•"/>
      <w:lvlJc w:val="left"/>
      <w:pPr>
        <w:ind w:left="4326" w:hanging="240"/>
      </w:pPr>
      <w:rPr>
        <w:rFonts w:hint="default"/>
        <w:lang w:val="en-US" w:eastAsia="en-US" w:bidi="ar-SA"/>
      </w:rPr>
    </w:lvl>
    <w:lvl w:ilvl="5" w:tplc="FB00DF1E">
      <w:numFmt w:val="bullet"/>
      <w:lvlText w:val="•"/>
      <w:lvlJc w:val="left"/>
      <w:pPr>
        <w:ind w:left="5343" w:hanging="240"/>
      </w:pPr>
      <w:rPr>
        <w:rFonts w:hint="default"/>
        <w:lang w:val="en-US" w:eastAsia="en-US" w:bidi="ar-SA"/>
      </w:rPr>
    </w:lvl>
    <w:lvl w:ilvl="6" w:tplc="1B56F47C">
      <w:numFmt w:val="bullet"/>
      <w:lvlText w:val="•"/>
      <w:lvlJc w:val="left"/>
      <w:pPr>
        <w:ind w:left="6359" w:hanging="240"/>
      </w:pPr>
      <w:rPr>
        <w:rFonts w:hint="default"/>
        <w:lang w:val="en-US" w:eastAsia="en-US" w:bidi="ar-SA"/>
      </w:rPr>
    </w:lvl>
    <w:lvl w:ilvl="7" w:tplc="F9F6EBB0">
      <w:numFmt w:val="bullet"/>
      <w:lvlText w:val="•"/>
      <w:lvlJc w:val="left"/>
      <w:pPr>
        <w:ind w:left="7376" w:hanging="240"/>
      </w:pPr>
      <w:rPr>
        <w:rFonts w:hint="default"/>
        <w:lang w:val="en-US" w:eastAsia="en-US" w:bidi="ar-SA"/>
      </w:rPr>
    </w:lvl>
    <w:lvl w:ilvl="8" w:tplc="69C421A0">
      <w:numFmt w:val="bullet"/>
      <w:lvlText w:val="•"/>
      <w:lvlJc w:val="left"/>
      <w:pPr>
        <w:ind w:left="8392" w:hanging="240"/>
      </w:pPr>
      <w:rPr>
        <w:rFonts w:hint="default"/>
        <w:lang w:val="en-US" w:eastAsia="en-US" w:bidi="ar-SA"/>
      </w:rPr>
    </w:lvl>
  </w:abstractNum>
  <w:num w:numId="1" w16cid:durableId="1881894241">
    <w:abstractNumId w:val="1"/>
  </w:num>
  <w:num w:numId="2" w16cid:durableId="42041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353A00"/>
    <w:rsid w:val="005569E6"/>
    <w:rsid w:val="005E463A"/>
    <w:rsid w:val="00DF4E9C"/>
    <w:rsid w:val="00F000C9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E8C"/>
  <w15:docId w15:val="{74733CA5-A9F4-488F-8AD3-49B7C713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5" w:hanging="241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du.ac.in/uploads/nep/1-DSCs_UGCF_CS(H)_approved_facultyMay25-updat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ANUJ JAIN</cp:lastModifiedBy>
  <cp:revision>4</cp:revision>
  <dcterms:created xsi:type="dcterms:W3CDTF">2023-09-09T14:07:00Z</dcterms:created>
  <dcterms:modified xsi:type="dcterms:W3CDTF">2023-09-09T18:00:00Z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2023-06-02T00:00:00Z</vt:filetime>
  </property>
</Properties>
</file>