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D8F4">
      <w:r>
        <w:t xml:space="preserve">FACULTY PROFILE PROFORMA </w:t>
      </w:r>
    </w:p>
    <w:tbl>
      <w:tblPr>
        <w:tblStyle w:val="4"/>
        <w:tblW w:w="9020" w:type="dxa"/>
        <w:tblInd w:w="5" w:type="dxa"/>
        <w:tblLayout w:type="autofit"/>
        <w:tblCellMar>
          <w:top w:w="53" w:type="dxa"/>
          <w:left w:w="108" w:type="dxa"/>
          <w:bottom w:w="0" w:type="dxa"/>
          <w:right w:w="0" w:type="dxa"/>
        </w:tblCellMar>
      </w:tblPr>
      <w:tblGrid>
        <w:gridCol w:w="2320"/>
        <w:gridCol w:w="1638"/>
        <w:gridCol w:w="847"/>
        <w:gridCol w:w="930"/>
        <w:gridCol w:w="845"/>
        <w:gridCol w:w="1170"/>
        <w:gridCol w:w="1270"/>
      </w:tblGrid>
      <w:tr w14:paraId="6D7D2169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2C39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Title  </w:t>
            </w:r>
          </w:p>
          <w:p w14:paraId="33170FA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(Ms/Mr/Dr/Prof)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FC37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Dr.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BAC76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First </w:t>
            </w:r>
          </w:p>
          <w:p w14:paraId="1BD41618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Name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0476C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Bhairo </w:t>
            </w:r>
          </w:p>
          <w:p w14:paraId="32A0D69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Nath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66A2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Last </w:t>
            </w:r>
          </w:p>
          <w:p w14:paraId="1134271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Name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BDED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Jaiswal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1B1C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Photograph </w:t>
            </w:r>
          </w:p>
        </w:tc>
      </w:tr>
      <w:tr w14:paraId="7C1C9BE0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7B35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Designation </w:t>
            </w:r>
          </w:p>
        </w:tc>
        <w:tc>
          <w:tcPr>
            <w:tcW w:w="5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8676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Assistant Professor 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49172">
            <w:pPr>
              <w:spacing w:line="240" w:lineRule="auto"/>
              <w:ind w:left="0"/>
              <w:rPr>
                <w:rFonts w:hint="default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476250" cy="485775"/>
                  <wp:effectExtent l="0" t="0" r="0" b="9525"/>
                  <wp:docPr id="1" name="Picture 1" descr="BNJ PHOTO UPDATE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NJ PHOTO UPDATE new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04531BAF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4DBE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Department </w:t>
            </w:r>
          </w:p>
        </w:tc>
        <w:tc>
          <w:tcPr>
            <w:tcW w:w="5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6278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ECONOMICS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1E75FCD">
            <w:pPr>
              <w:spacing w:after="160" w:line="240" w:lineRule="auto"/>
              <w:ind w:left="0"/>
            </w:pPr>
          </w:p>
        </w:tc>
      </w:tr>
      <w:tr w14:paraId="3841A71E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9C4B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Address (Official) </w:t>
            </w:r>
          </w:p>
        </w:tc>
        <w:tc>
          <w:tcPr>
            <w:tcW w:w="5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D8165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Department of Economics </w:t>
            </w:r>
          </w:p>
          <w:p w14:paraId="3DB9C766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Kalindi College, Patel Nagar(East), New Delhi 110008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B236761">
            <w:pPr>
              <w:spacing w:after="160" w:line="240" w:lineRule="auto"/>
              <w:ind w:left="0"/>
            </w:pPr>
          </w:p>
        </w:tc>
      </w:tr>
      <w:tr w14:paraId="3DC22126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4EA3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Phone No. </w:t>
            </w:r>
          </w:p>
        </w:tc>
        <w:tc>
          <w:tcPr>
            <w:tcW w:w="5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9076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7844047957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FEEF88D">
            <w:pPr>
              <w:spacing w:after="160" w:line="240" w:lineRule="auto"/>
              <w:ind w:left="0"/>
            </w:pPr>
          </w:p>
        </w:tc>
      </w:tr>
      <w:tr w14:paraId="6CDBC855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E863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Email </w:t>
            </w:r>
          </w:p>
        </w:tc>
        <w:tc>
          <w:tcPr>
            <w:tcW w:w="5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0F7C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Bhaironathjaiswal2@gmail.com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D6AEC">
            <w:pPr>
              <w:spacing w:after="160" w:line="240" w:lineRule="auto"/>
              <w:ind w:left="0"/>
            </w:pPr>
          </w:p>
        </w:tc>
      </w:tr>
      <w:tr w14:paraId="363744D4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1549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>Education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77EA545E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84B4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Subject 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D1A4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Institution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682D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Year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758E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Details </w:t>
            </w:r>
          </w:p>
        </w:tc>
      </w:tr>
      <w:tr w14:paraId="188C3F80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3966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B.A. Economics 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E5745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University of Allahabad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6C82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2006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99B6C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2nd </w:t>
            </w:r>
          </w:p>
        </w:tc>
      </w:tr>
      <w:tr w14:paraId="14DBB949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CCCF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M.A. Economics 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10EA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University of Allahabad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C097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2009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3EA2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2nd </w:t>
            </w:r>
          </w:p>
        </w:tc>
      </w:tr>
      <w:tr w14:paraId="598D185A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FDF9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M.Phil.  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174E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F967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C426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1FFBA9F6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1CD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Ph.D. Economics 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B76B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Banaras Hindu University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71C8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2022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F6302">
            <w:pPr>
              <w:tabs>
                <w:tab w:val="right" w:pos="1161"/>
              </w:tabs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Role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of </w:t>
            </w:r>
          </w:p>
          <w:p w14:paraId="0E85FB0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Pradhan </w:t>
            </w:r>
          </w:p>
          <w:p w14:paraId="44FBF0F8">
            <w:pPr>
              <w:spacing w:after="1" w:line="238" w:lineRule="auto"/>
              <w:ind w:left="0" w:right="108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Mantri Jan- Dhan Yojana in </w:t>
            </w:r>
          </w:p>
          <w:p w14:paraId="10582121">
            <w:pPr>
              <w:spacing w:line="240" w:lineRule="auto"/>
              <w:ind w:left="0" w:right="109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financial inclusion:A case study of Varanasi district </w:t>
            </w:r>
          </w:p>
        </w:tc>
      </w:tr>
      <w:tr w14:paraId="56A3545F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3F3F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>Career Profile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2DC6A743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8B43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Organisation/Institution 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F3C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Designation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4E3D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4A55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6C67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91D0C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Duration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C305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Role </w:t>
            </w:r>
          </w:p>
        </w:tc>
      </w:tr>
      <w:tr w14:paraId="64B19814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B7747">
            <w:pPr>
              <w:spacing w:line="239" w:lineRule="auto"/>
              <w:ind w:left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Mahadev P.G. College Bariyasanpur Affiliateg </w:t>
            </w:r>
          </w:p>
          <w:p w14:paraId="07EBB2A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MGKVP Varanasi </w:t>
            </w:r>
          </w:p>
          <w:p w14:paraId="7830FAD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  <w:p w14:paraId="0A1506D2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Kalindi College </w:t>
            </w:r>
          </w:p>
        </w:tc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3569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Assistant Professor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ECB4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July 2022 </w:t>
            </w:r>
          </w:p>
          <w:p w14:paraId="3C9A5C5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to </w:t>
            </w:r>
          </w:p>
          <w:p w14:paraId="08D5F3F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February </w:t>
            </w:r>
          </w:p>
          <w:p w14:paraId="12FDFE17">
            <w:pPr>
              <w:spacing w:after="5"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2024 </w:t>
            </w:r>
          </w:p>
          <w:p w14:paraId="35096F47">
            <w:pPr>
              <w:tabs>
                <w:tab w:val="right" w:pos="1062"/>
              </w:tabs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26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June </w:t>
            </w:r>
          </w:p>
          <w:p w14:paraId="45FED61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2024 </w:t>
            </w:r>
          </w:p>
          <w:p w14:paraId="5C687F15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Onwards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0281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Guest </w:t>
            </w:r>
          </w:p>
          <w:p w14:paraId="456EBD9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  <w:p w14:paraId="446B3AE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  <w:p w14:paraId="60BF2726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  <w:p w14:paraId="204DD358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Permanent </w:t>
            </w:r>
          </w:p>
        </w:tc>
      </w:tr>
      <w:tr w14:paraId="638DB27B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4318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Research Interests/Specialization </w:t>
            </w:r>
          </w:p>
        </w:tc>
      </w:tr>
      <w:tr w14:paraId="319350ED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504B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07A0C97E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4698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Administrative Assignments/Contribution to corporate life </w:t>
            </w:r>
          </w:p>
        </w:tc>
      </w:tr>
      <w:tr w14:paraId="4B960FBD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EA6D6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One Act for Play (Aagaaz 2024-2025) Member </w:t>
            </w:r>
          </w:p>
          <w:p w14:paraId="50334532">
            <w:pPr>
              <w:spacing w:line="240" w:lineRule="auto"/>
              <w:ind w:left="0"/>
              <w:rPr>
                <w:rFonts w:ascii="Times New Roman" w:hAnsi="Times New Roman" w:eastAsia="Times New Roman" w:cs="Times New Roman"/>
                <w:b w:val="0"/>
                <w:sz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Banners Oath and Fresher’s Committee Member (2024-2025) </w:t>
            </w:r>
          </w:p>
          <w:p w14:paraId="59F266C1">
            <w:pPr>
              <w:spacing w:line="240" w:lineRule="auto"/>
              <w:ind w:left="0"/>
              <w:rPr>
                <w:rFonts w:ascii="Times New Roman" w:hAnsi="Times New Roman" w:eastAsia="Times New Roman" w:cs="Times New Roman"/>
                <w:b w:val="0"/>
                <w:sz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One Act for Play (Aagaaz 2024-2026) Member </w:t>
            </w:r>
          </w:p>
          <w:p w14:paraId="5D2D52F0">
            <w:pPr>
              <w:spacing w:line="240" w:lineRule="auto"/>
              <w:ind w:left="0"/>
              <w:rPr>
                <w:rFonts w:ascii="Times New Roman" w:hAnsi="Times New Roman" w:eastAsia="Times New Roman" w:cs="Times New Roman"/>
                <w:b w:val="0"/>
                <w:sz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LEHREN’ 2025 , Annual Inter College Cultural Festival Certificate of Appreciation </w:t>
            </w:r>
          </w:p>
          <w:p w14:paraId="2ED3AA8A">
            <w:pPr>
              <w:spacing w:line="240" w:lineRule="auto"/>
              <w:ind w:left="0"/>
            </w:pPr>
            <w:r>
              <w:t>Department of Economics Kalindi college Economics Society- Co- Convener(2025-2026)</w:t>
            </w:r>
          </w:p>
          <w:p w14:paraId="09423273">
            <w:pPr>
              <w:spacing w:line="240" w:lineRule="auto"/>
              <w:ind w:left="0"/>
            </w:pPr>
          </w:p>
        </w:tc>
      </w:tr>
      <w:tr w14:paraId="66E3D5CB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694B5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Teaching Experiences (Subject/Courses taught) </w:t>
            </w:r>
          </w:p>
        </w:tc>
      </w:tr>
      <w:tr w14:paraId="5D79FBFA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DB81E">
            <w:pPr>
              <w:spacing w:line="239" w:lineRule="auto"/>
              <w:ind w:left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 years (Economics) Mahadev P.G. College Bariyasanpur, Affiliated to Mahatma Gandhi Kashi Vidyapeeth Varanasi, Uttar Pradesh, India </w:t>
            </w:r>
          </w:p>
          <w:p w14:paraId="50DD3BE7">
            <w:pPr>
              <w:spacing w:line="240" w:lineRule="auto"/>
              <w:ind w:left="0"/>
              <w:rPr>
                <w:rFonts w:ascii="Times New Roman" w:hAnsi="Times New Roman" w:eastAsia="Times New Roman" w:cs="Times New Roman"/>
                <w:b w:val="0"/>
                <w:sz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School of Open Learnig College. University of Delhi ( Guest Teacher 2024-2025) </w:t>
            </w:r>
          </w:p>
          <w:p w14:paraId="524FE11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>School of Open Learnig College. University of Delhi ( Guest Teacher) 2025-2026)</w:t>
            </w:r>
          </w:p>
        </w:tc>
      </w:tr>
      <w:tr w14:paraId="2D427DFB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4858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Research Guidance </w:t>
            </w:r>
          </w:p>
        </w:tc>
      </w:tr>
      <w:tr w14:paraId="00EE1EDB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7D10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N.A.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B31B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F259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262E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92F9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31DC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938A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257109F2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26B0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Publication (Peer Reviewed/Indexed Journals)  </w:t>
            </w:r>
          </w:p>
        </w:tc>
      </w:tr>
      <w:tr w14:paraId="4BB50908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7476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Year of Publication 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B26F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Title 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39965">
            <w:pPr>
              <w:tabs>
                <w:tab w:val="center" w:pos="1343"/>
                <w:tab w:val="center" w:pos="2043"/>
                <w:tab w:val="right" w:pos="2837"/>
              </w:tabs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Journal </w:t>
            </w:r>
            <w:r>
              <w:rPr>
                <w:rFonts w:ascii="Times New Roman" w:hAnsi="Times New Roman" w:eastAsia="Times New Roman" w:cs="Times New Roman"/>
                <w:sz w:val="22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(Name </w:t>
            </w:r>
            <w:r>
              <w:rPr>
                <w:rFonts w:ascii="Times New Roman" w:hAnsi="Times New Roman" w:eastAsia="Times New Roman" w:cs="Times New Roman"/>
                <w:sz w:val="22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z w:val="22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the </w:t>
            </w:r>
          </w:p>
          <w:p w14:paraId="4790773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journal, Vol. Issue ISSN)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AED7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Co-Author </w:t>
            </w:r>
          </w:p>
        </w:tc>
      </w:tr>
      <w:tr w14:paraId="590A6A9C">
        <w:tblPrEx>
          <w:tblCellMar>
            <w:top w:w="53" w:type="dxa"/>
            <w:left w:w="108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85C15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2018 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18C36">
            <w:pPr>
              <w:spacing w:after="1" w:line="356" w:lineRule="auto"/>
              <w:ind w:left="360" w:hanging="36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>1.</w:t>
            </w:r>
            <w:r>
              <w:rPr>
                <w:rFonts w:ascii="Arial" w:hAnsi="Arial" w:eastAsia="Arial" w:cs="Arial"/>
                <w:b w:val="0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“Performance of Pradhan Mantri </w:t>
            </w:r>
          </w:p>
          <w:p w14:paraId="774CD3BF">
            <w:pPr>
              <w:spacing w:line="240" w:lineRule="auto"/>
              <w:ind w:left="360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>Jan-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44850">
            <w:pPr>
              <w:spacing w:line="240" w:lineRule="auto"/>
              <w:ind w:left="0"/>
            </w:pPr>
            <w:r>
              <w:rPr>
                <w:rFonts w:ascii="Arial" w:hAnsi="Arial" w:eastAsia="Arial" w:cs="Arial"/>
                <w:b w:val="0"/>
                <w:sz w:val="22"/>
              </w:rPr>
              <w:t xml:space="preserve">VSRD International Journal of Business and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6FDB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Bhairo </w:t>
            </w:r>
          </w:p>
          <w:p w14:paraId="13AFB7A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Nath </w:t>
            </w:r>
          </w:p>
          <w:p w14:paraId="57259D25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Jaiswal </w:t>
            </w:r>
          </w:p>
        </w:tc>
      </w:tr>
    </w:tbl>
    <w:p w14:paraId="7FA8B829">
      <w:pPr>
        <w:ind w:left="-1440" w:right="7702"/>
      </w:pPr>
    </w:p>
    <w:tbl>
      <w:tblPr>
        <w:tblStyle w:val="4"/>
        <w:tblW w:w="9020" w:type="dxa"/>
        <w:tblInd w:w="5" w:type="dxa"/>
        <w:tblLayout w:type="autofit"/>
        <w:tblCellMar>
          <w:top w:w="51" w:type="dxa"/>
          <w:left w:w="108" w:type="dxa"/>
          <w:bottom w:w="0" w:type="dxa"/>
          <w:right w:w="38" w:type="dxa"/>
        </w:tblCellMar>
      </w:tblPr>
      <w:tblGrid>
        <w:gridCol w:w="2320"/>
        <w:gridCol w:w="2485"/>
        <w:gridCol w:w="2945"/>
        <w:gridCol w:w="1270"/>
      </w:tblGrid>
      <w:tr w14:paraId="230E4EE9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4466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E06C4">
            <w:pPr>
              <w:spacing w:after="160" w:line="240" w:lineRule="auto"/>
              <w:ind w:left="0"/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64912">
            <w:pPr>
              <w:spacing w:after="123" w:line="240" w:lineRule="auto"/>
              <w:ind w:left="0" w:right="10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DhanYojanain </w:t>
            </w:r>
          </w:p>
          <w:p w14:paraId="6C6E1665">
            <w:pPr>
              <w:spacing w:after="123" w:line="240" w:lineRule="auto"/>
              <w:ind w:left="360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Financial </w:t>
            </w:r>
          </w:p>
          <w:p w14:paraId="565E1F3F">
            <w:pPr>
              <w:spacing w:line="357" w:lineRule="auto"/>
              <w:ind w:left="360" w:right="68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Inclusion: A Case Study of Varanasi District.” From Jagran Institute of Management, </w:t>
            </w:r>
          </w:p>
          <w:p w14:paraId="73E185C8">
            <w:pPr>
              <w:spacing w:after="120" w:line="357" w:lineRule="auto"/>
              <w:ind w:left="36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Kanpur, U.P. in February 2018. </w:t>
            </w:r>
          </w:p>
          <w:p w14:paraId="2DD637F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D4D82">
            <w:pPr>
              <w:spacing w:after="172" w:line="240" w:lineRule="auto"/>
              <w:ind w:left="0"/>
              <w:jc w:val="both"/>
            </w:pPr>
            <w:r>
              <w:rPr>
                <w:rFonts w:ascii="Arial" w:hAnsi="Arial" w:eastAsia="Arial" w:cs="Arial"/>
                <w:b w:val="0"/>
                <w:sz w:val="22"/>
              </w:rPr>
              <w:t xml:space="preserve">Management Research, IX, </w:t>
            </w:r>
          </w:p>
          <w:p w14:paraId="7B031ABD">
            <w:pPr>
              <w:spacing w:after="336" w:line="240" w:lineRule="auto"/>
              <w:ind w:left="0"/>
            </w:pPr>
            <w:r>
              <w:rPr>
                <w:rFonts w:ascii="Arial" w:hAnsi="Arial" w:eastAsia="Arial" w:cs="Arial"/>
                <w:b w:val="0"/>
                <w:sz w:val="22"/>
              </w:rPr>
              <w:t>0976-7967</w:t>
            </w:r>
            <w:r>
              <w:rPr>
                <w:rFonts w:ascii="Arial" w:hAnsi="Arial" w:eastAsia="Arial" w:cs="Arial"/>
                <w:b w:val="0"/>
                <w:sz w:val="24"/>
              </w:rPr>
              <w:t xml:space="preserve"> </w:t>
            </w:r>
          </w:p>
          <w:p w14:paraId="4125AC70">
            <w:pPr>
              <w:spacing w:line="240" w:lineRule="auto"/>
              <w:ind w:left="0"/>
            </w:pPr>
            <w:r>
              <w:rPr>
                <w:rFonts w:ascii="Arial" w:hAnsi="Arial" w:eastAsia="Arial" w:cs="Arial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50E31">
            <w:pPr>
              <w:spacing w:after="160" w:line="240" w:lineRule="auto"/>
              <w:ind w:left="0"/>
            </w:pPr>
          </w:p>
        </w:tc>
      </w:tr>
      <w:tr w14:paraId="662F23C6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4039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603B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2019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90008">
            <w:pPr>
              <w:spacing w:line="357" w:lineRule="auto"/>
              <w:ind w:left="360" w:right="69" w:hanging="36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>2.</w:t>
            </w:r>
            <w:r>
              <w:rPr>
                <w:rFonts w:ascii="Arial" w:hAnsi="Arial" w:eastAsia="Arial" w:cs="Arial"/>
                <w:b w:val="0"/>
                <w:sz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“Evaluation of Pradhan Mantri Jan-DhanYojana </w:t>
            </w:r>
          </w:p>
          <w:p w14:paraId="298325A0">
            <w:pPr>
              <w:spacing w:after="123" w:line="240" w:lineRule="auto"/>
              <w:ind w:left="0" w:right="69"/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(PMJDY)” From </w:t>
            </w:r>
          </w:p>
          <w:p w14:paraId="27472220">
            <w:pPr>
              <w:spacing w:after="140" w:line="357" w:lineRule="auto"/>
              <w:ind w:left="360" w:right="69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Jagran Institute of Management, Kanpur, U.P. in April 2019. </w:t>
            </w:r>
          </w:p>
          <w:p w14:paraId="6EF4E58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6B6A6">
            <w:pPr>
              <w:spacing w:line="241" w:lineRule="auto"/>
              <w:ind w:left="0"/>
              <w:jc w:val="both"/>
            </w:pPr>
            <w:r>
              <w:rPr>
                <w:rFonts w:ascii="Arial" w:hAnsi="Arial" w:eastAsia="Arial" w:cs="Arial"/>
                <w:b w:val="0"/>
                <w:sz w:val="22"/>
              </w:rPr>
              <w:t xml:space="preserve">VSRD International Journal of Business and </w:t>
            </w:r>
          </w:p>
          <w:p w14:paraId="3669DE24">
            <w:pPr>
              <w:spacing w:line="240" w:lineRule="auto"/>
              <w:ind w:left="0"/>
              <w:jc w:val="both"/>
            </w:pPr>
            <w:r>
              <w:rPr>
                <w:rFonts w:ascii="Arial" w:hAnsi="Arial" w:eastAsia="Arial" w:cs="Arial"/>
                <w:b w:val="0"/>
                <w:sz w:val="22"/>
              </w:rPr>
              <w:t xml:space="preserve">Management Research, IX, </w:t>
            </w:r>
          </w:p>
          <w:p w14:paraId="167BCAC5">
            <w:pPr>
              <w:spacing w:line="240" w:lineRule="auto"/>
              <w:ind w:left="0"/>
            </w:pPr>
            <w:r>
              <w:rPr>
                <w:rFonts w:ascii="Arial" w:hAnsi="Arial" w:eastAsia="Arial" w:cs="Arial"/>
                <w:b w:val="0"/>
                <w:sz w:val="22"/>
              </w:rPr>
              <w:t>164-167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EAA2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Bhairo </w:t>
            </w:r>
          </w:p>
          <w:p w14:paraId="01736C8C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Nath </w:t>
            </w:r>
          </w:p>
          <w:p w14:paraId="4417F56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Jaiswal </w:t>
            </w:r>
          </w:p>
        </w:tc>
      </w:tr>
      <w:tr w14:paraId="30916044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1186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C4BA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2021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02980">
            <w:pPr>
              <w:spacing w:after="350" w:line="240" w:lineRule="auto"/>
              <w:ind w:left="0"/>
            </w:pPr>
            <w:r>
              <w:rPr>
                <w:rFonts w:ascii="Arial" w:hAnsi="Arial" w:eastAsia="Arial" w:cs="Arial"/>
                <w:b w:val="0"/>
                <w:sz w:val="24"/>
              </w:rPr>
              <w:t xml:space="preserve"> </w:t>
            </w:r>
          </w:p>
          <w:p w14:paraId="19F504CB">
            <w:pPr>
              <w:spacing w:line="240" w:lineRule="auto"/>
              <w:ind w:left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Micro Finance and small holder farmers in India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5ABCC">
            <w:pPr>
              <w:spacing w:line="240" w:lineRule="auto"/>
              <w:ind w:left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Shodh Sanchar Bulletin, 22293620, 11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C98F6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Bhairo </w:t>
            </w:r>
          </w:p>
          <w:p w14:paraId="6C64E5C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Nath </w:t>
            </w:r>
          </w:p>
          <w:p w14:paraId="75CF6638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Jaiswal </w:t>
            </w:r>
          </w:p>
        </w:tc>
      </w:tr>
      <w:tr w14:paraId="10BA7F08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1505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6D62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2021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2CB58">
            <w:pPr>
              <w:spacing w:line="238" w:lineRule="auto"/>
              <w:ind w:left="0" w:right="69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Income Inequality among beneficiaries under PMJDY scheme in Varanasi </w:t>
            </w:r>
          </w:p>
          <w:p w14:paraId="2D6FD0C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6"/>
              </w:rPr>
              <w:t xml:space="preserve">district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8313D">
            <w:pPr>
              <w:spacing w:line="240" w:lineRule="auto"/>
              <w:ind w:left="0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Shodh Sanchar Bulletin, 22293620, 11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5C2A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Bhairo Nath Jaiswal </w:t>
            </w:r>
          </w:p>
        </w:tc>
      </w:tr>
      <w:tr w14:paraId="7C01D906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976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80602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2021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B6C19">
            <w:pPr>
              <w:tabs>
                <w:tab w:val="center" w:pos="567"/>
                <w:tab w:val="center" w:pos="2066"/>
              </w:tabs>
              <w:spacing w:line="240" w:lineRule="auto"/>
              <w:ind w:left="0"/>
            </w:pPr>
            <w:r>
              <w:rPr>
                <w:b w:val="0"/>
                <w:sz w:val="22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</w:rPr>
              <w:t xml:space="preserve">Education </w:t>
            </w:r>
            <w:r>
              <w:rPr>
                <w:rFonts w:ascii="Times New Roman" w:hAnsi="Times New Roman" w:eastAsia="Times New Roman" w:cs="Times New Roman"/>
                <w:b w:val="0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</w:rPr>
              <w:t xml:space="preserve">and </w:t>
            </w:r>
          </w:p>
          <w:p w14:paraId="756EA7B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PMJDY </w:t>
            </w:r>
          </w:p>
          <w:p w14:paraId="3125E16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beneficiaries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48A2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Shodh Sarita , 08, 2348-2397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5B9D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Bhairo </w:t>
            </w:r>
          </w:p>
          <w:p w14:paraId="1C6635C2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Nath </w:t>
            </w:r>
          </w:p>
          <w:p w14:paraId="18291B1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Jaiswal </w:t>
            </w:r>
          </w:p>
        </w:tc>
      </w:tr>
      <w:tr w14:paraId="584A8FC1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FA73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DC32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4FD4C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61AA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737F614C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2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9B355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1A40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DE2A6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CF92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252248F6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2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4A4C8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27662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44C78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65A48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721D5C6E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5BFD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C5C1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69E4C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3BAA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1987CB4F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1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FE32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9CD98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1213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576B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023F5012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2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F491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43526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7D05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F8146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12D1B75A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2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F7CC2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1FD7C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67B2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0546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6C87F6FC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1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3AE52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3433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6CDD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31C0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468FA57C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2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B20B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2564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5E20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CEB6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57FF8691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2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C627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914B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D7D6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019E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1D62BA44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A510E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43A89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6794D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87AF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0ED2FAFE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1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765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8542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020C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61AE7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30A8A954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3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3AB7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652E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7D4E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0033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754AD572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332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4CC8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6A4FF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</w:rPr>
              <w:t xml:space="preserve"> 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4713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88673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1168BEAE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1394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B774A">
            <w:pPr>
              <w:spacing w:after="3"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Seminar/Workshop/Conferences Presentation/Organisation   </w:t>
            </w:r>
          </w:p>
          <w:p w14:paraId="2E4C3BE8">
            <w:pPr>
              <w:numPr>
                <w:ilvl w:val="0"/>
                <w:numId w:val="1"/>
              </w:numPr>
              <w:spacing w:after="55" w:line="250" w:lineRule="auto"/>
              <w:ind w:right="29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>15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Faculty Induction Programme UGC-Malaviya Mission Teacher Training Centre Banaras Hindu University , Varanasi ( September 02 to 30, 2024) </w:t>
            </w:r>
          </w:p>
          <w:p w14:paraId="3DA30DF2">
            <w:pPr>
              <w:numPr>
                <w:ilvl w:val="0"/>
                <w:numId w:val="1"/>
              </w:numPr>
              <w:spacing w:after="55" w:line="250" w:lineRule="auto"/>
              <w:ind w:right="29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>7 Day’s Faculty Development Program, Kalindi College, University of Delhi. ( 10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to 16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January, 2025</w:t>
            </w:r>
          </w:p>
          <w:p w14:paraId="335ACE83">
            <w:pPr>
              <w:pStyle w:val="5"/>
              <w:numPr>
                <w:ilvl w:val="0"/>
                <w:numId w:val="1"/>
              </w:numPr>
              <w:spacing w:line="240" w:lineRule="auto"/>
              <w:ind w:right="29"/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Centre for Professional Development in Higher Education (CPDHE) Malaviya Mission </w:t>
            </w:r>
          </w:p>
          <w:p w14:paraId="3DB14A03">
            <w:pPr>
              <w:spacing w:line="240" w:lineRule="auto"/>
              <w:ind w:left="720"/>
              <w:rPr>
                <w:rFonts w:ascii="Times New Roman" w:hAnsi="Times New Roman" w:eastAsia="Times New Roman" w:cs="Times New Roman"/>
                <w:b w:val="0"/>
                <w:sz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Teacher Training Centre (UGC-MMTTC) , Kalindi College, University of Delhi </w:t>
            </w:r>
          </w:p>
          <w:p w14:paraId="5571276F">
            <w:pPr>
              <w:pStyle w:val="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eastAsia="Times New Roman" w:cs="Times New Roman"/>
                <w:b w:val="0"/>
                <w:sz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>Indian Economic Association 107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Annual International Conference (27 to 29 December) Presented Paper PMJDY Scheme in India and Varanasi</w:t>
            </w:r>
          </w:p>
          <w:p w14:paraId="7102BF10">
            <w:pPr>
              <w:pStyle w:val="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eastAsia="Times New Roman" w:cs="Times New Roman"/>
                <w:b w:val="0"/>
                <w:sz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>Two- Day Workshop on Academic Councellors of PCPs on Student Support Services, Academic Counselling and Tutoring (17-18 July 2025).</w:t>
            </w:r>
          </w:p>
        </w:tc>
      </w:tr>
      <w:tr w14:paraId="0FB37697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576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7C20B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Awards &amp; Distinctions </w:t>
            </w:r>
          </w:p>
          <w:p w14:paraId="798C1FF8">
            <w:pPr>
              <w:spacing w:line="240" w:lineRule="auto"/>
              <w:ind w:left="72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1338A3DD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3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93E51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Public Service/University Service/Consulting Activity </w:t>
            </w:r>
          </w:p>
        </w:tc>
      </w:tr>
      <w:tr w14:paraId="4B847F72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3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3014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42B42AE0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3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A0810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Professional Societies Memberships  </w:t>
            </w:r>
          </w:p>
        </w:tc>
      </w:tr>
      <w:tr w14:paraId="14FAC34C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4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D9DC8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1EC10BE8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3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2F294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Projects (Major Grants/Collaborations) </w:t>
            </w:r>
          </w:p>
        </w:tc>
      </w:tr>
      <w:tr w14:paraId="69E79DEF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3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28BBC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031495E9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263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2D6BA">
            <w:pPr>
              <w:spacing w:line="240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Other Details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</w:rPr>
              <w:t xml:space="preserve"> </w:t>
            </w:r>
          </w:p>
        </w:tc>
      </w:tr>
      <w:tr w14:paraId="535DEC8F">
        <w:tblPrEx>
          <w:tblCellMar>
            <w:top w:w="51" w:type="dxa"/>
            <w:left w:w="108" w:type="dxa"/>
            <w:bottom w:w="0" w:type="dxa"/>
            <w:right w:w="38" w:type="dxa"/>
          </w:tblCellMar>
        </w:tblPrEx>
        <w:trPr>
          <w:trHeight w:val="401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7B455">
            <w:pPr>
              <w:spacing w:line="240" w:lineRule="auto"/>
              <w:ind w:left="360"/>
            </w:pPr>
            <w:r>
              <w:rPr>
                <w:b w:val="0"/>
                <w:sz w:val="32"/>
              </w:rPr>
              <w:t xml:space="preserve"> </w:t>
            </w:r>
          </w:p>
        </w:tc>
      </w:tr>
    </w:tbl>
    <w:p w14:paraId="554905F6">
      <w:pPr>
        <w:ind w:left="0"/>
        <w:jc w:val="both"/>
      </w:pPr>
      <w:r>
        <w:rPr>
          <w:b w:val="0"/>
        </w:rPr>
        <w:t xml:space="preserve"> </w:t>
      </w:r>
    </w:p>
    <w:sectPr>
      <w:pgSz w:w="11909" w:h="16834"/>
      <w:pgMar w:top="1157" w:right="4207" w:bottom="1652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8354A"/>
    <w:multiLevelType w:val="multilevel"/>
    <w:tmpl w:val="1C88354A"/>
    <w:lvl w:ilvl="0" w:tentative="0">
      <w:start w:val="1"/>
      <w:numFmt w:val="decimal"/>
      <w:lvlText w:val="%1-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28"/>
    <w:rsid w:val="000443F7"/>
    <w:rsid w:val="003E2A28"/>
    <w:rsid w:val="004B0540"/>
    <w:rsid w:val="005A5F4C"/>
    <w:rsid w:val="007B139A"/>
    <w:rsid w:val="0090090B"/>
    <w:rsid w:val="009A5A65"/>
    <w:rsid w:val="00A12142"/>
    <w:rsid w:val="00CE6C2B"/>
    <w:rsid w:val="00F5743A"/>
    <w:rsid w:val="05C97402"/>
    <w:rsid w:val="3D69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59" w:lineRule="auto"/>
      <w:ind w:left="2766"/>
    </w:pPr>
    <w:rPr>
      <w:rFonts w:ascii="Calibri" w:hAnsi="Calibri" w:eastAsia="Calibri" w:cs="Calibri"/>
      <w:b/>
      <w:color w:val="000000"/>
      <w:sz w:val="28"/>
      <w:lang w:val="en-US" w:eastAsia="en-US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cs="Mang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570</Words>
  <Characters>3250</Characters>
  <Lines>27</Lines>
  <Paragraphs>7</Paragraphs>
  <TotalTime>2</TotalTime>
  <ScaleCrop>false</ScaleCrop>
  <LinksUpToDate>false</LinksUpToDate>
  <CharactersWithSpaces>3813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2025-09-02T07:53:00Z</dcterms:created>
  <dc:creator>Sanjay</dc:creator>
  <cp:lastModifiedBy>Ink_Writes_Love &amp; 97.94editzz</cp:lastModifiedBy>
  <dcterms:modified xsi:type="dcterms:W3CDTF">2025-11-05T09:14:54Z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DE5B8524642841F2A60457B2573DA069_13</vt:lpwstr>
  </property>
</Properties>
</file>