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A71C" w14:textId="76B967CD" w:rsidR="00F72BF1" w:rsidRDefault="006B3EF4" w:rsidP="00F72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EF4">
        <w:rPr>
          <w:rFonts w:ascii="Times New Roman" w:hAnsi="Times New Roman" w:cs="Times New Roman"/>
          <w:sz w:val="24"/>
          <w:szCs w:val="24"/>
        </w:rPr>
        <w:t xml:space="preserve">Proposed Guidelines for B.A (H) History, </w:t>
      </w:r>
      <w:r w:rsidR="00F37999">
        <w:rPr>
          <w:rFonts w:ascii="Times New Roman" w:hAnsi="Times New Roman" w:cs="Times New Roman"/>
          <w:sz w:val="24"/>
          <w:szCs w:val="24"/>
        </w:rPr>
        <w:t>I</w:t>
      </w:r>
      <w:r w:rsidRPr="006B3EF4">
        <w:rPr>
          <w:rFonts w:ascii="Times New Roman" w:hAnsi="Times New Roman" w:cs="Times New Roman"/>
          <w:sz w:val="24"/>
          <w:szCs w:val="24"/>
        </w:rPr>
        <w:t xml:space="preserve">V Semester </w:t>
      </w:r>
    </w:p>
    <w:p w14:paraId="4450B1A5" w14:textId="627211F1" w:rsidR="002A57FF" w:rsidRPr="006B3EF4" w:rsidRDefault="00F37999" w:rsidP="00F72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999">
        <w:rPr>
          <w:rFonts w:ascii="Times New Roman" w:hAnsi="Times New Roman" w:cs="Times New Roman"/>
          <w:sz w:val="24"/>
          <w:szCs w:val="24"/>
        </w:rPr>
        <w:t>SEC-III Indian Art and Architecture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F594A" w14:textId="78F52BCA" w:rsidR="006B3EF4" w:rsidRDefault="00F37999" w:rsidP="00F72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Code: 12313405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4B2201" w14:paraId="2232C379" w14:textId="77777777" w:rsidTr="006875BD">
        <w:tc>
          <w:tcPr>
            <w:tcW w:w="5395" w:type="dxa"/>
          </w:tcPr>
          <w:p w14:paraId="03A08CB2" w14:textId="58BB127E" w:rsidR="004B2201" w:rsidRPr="006875BD" w:rsidRDefault="004B2201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3955" w:type="dxa"/>
          </w:tcPr>
          <w:p w14:paraId="4142292F" w14:textId="1BB06B4B" w:rsidR="004B2201" w:rsidRPr="006875BD" w:rsidRDefault="00C2322A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 Name/</w:t>
            </w:r>
            <w:r w:rsidR="004B2201" w:rsidRPr="0068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/Article</w:t>
            </w:r>
            <w:r w:rsidR="004B2201" w:rsidRPr="0068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2201" w14:paraId="77250BBB" w14:textId="77777777" w:rsidTr="006875BD">
        <w:tc>
          <w:tcPr>
            <w:tcW w:w="5395" w:type="dxa"/>
          </w:tcPr>
          <w:p w14:paraId="1081B2CE" w14:textId="15CBA7D2" w:rsidR="004B2201" w:rsidRPr="006875BD" w:rsidRDefault="00F37999" w:rsidP="00457061">
            <w:pPr>
              <w:pStyle w:val="Normal1"/>
              <w:spacing w:before="120" w:after="120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1A">
              <w:rPr>
                <w:rFonts w:ascii="Times New Roman" w:eastAsiaTheme="minorHAnsi" w:hAnsi="Times New Roman" w:cs="Times New Roman"/>
                <w:lang w:eastAsia="en-US" w:bidi="ar-SA"/>
              </w:rPr>
              <w:t>Categories of classical/high/elite and popular/folk/tribal art and crafts; regional variations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3955" w:type="dxa"/>
          </w:tcPr>
          <w:p w14:paraId="5AB54501" w14:textId="295ECA8A" w:rsidR="004B2201" w:rsidRDefault="009F2D38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D38">
              <w:rPr>
                <w:rFonts w:ascii="Times New Roman" w:hAnsi="Times New Roman" w:cs="Times New Roman"/>
                <w:sz w:val="24"/>
                <w:szCs w:val="24"/>
              </w:rPr>
              <w:t>Mitter</w:t>
            </w:r>
            <w:proofErr w:type="spellEnd"/>
            <w:r w:rsidRPr="009F2D38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</w:p>
        </w:tc>
      </w:tr>
      <w:tr w:rsidR="004B2201" w14:paraId="4C7332AF" w14:textId="77777777" w:rsidTr="006875BD">
        <w:tc>
          <w:tcPr>
            <w:tcW w:w="5395" w:type="dxa"/>
          </w:tcPr>
          <w:p w14:paraId="633FF300" w14:textId="7F48DADD" w:rsidR="004B2201" w:rsidRPr="006875BD" w:rsidRDefault="00F37999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1A">
              <w:rPr>
                <w:rFonts w:ascii="Times New Roman" w:hAnsi="Times New Roman" w:cs="Times New Roman"/>
              </w:rPr>
              <w:t xml:space="preserve">Jama Masjid: the mosque of </w:t>
            </w:r>
            <w:proofErr w:type="spellStart"/>
            <w:r w:rsidRPr="00484C1A">
              <w:rPr>
                <w:rFonts w:ascii="Times New Roman" w:hAnsi="Times New Roman" w:cs="Times New Roman"/>
              </w:rPr>
              <w:t>Shahjahanabad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</w:tcPr>
          <w:p w14:paraId="275A40C3" w14:textId="77DD94BA" w:rsidR="004B2201" w:rsidRDefault="00174656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56">
              <w:rPr>
                <w:rFonts w:ascii="Times New Roman" w:hAnsi="Times New Roman" w:cs="Times New Roman"/>
                <w:sz w:val="24"/>
                <w:szCs w:val="24"/>
              </w:rPr>
              <w:t xml:space="preserve">Catherine B. Asher (1992) 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2201" w14:paraId="3A260291" w14:textId="77777777" w:rsidTr="006875BD">
        <w:tc>
          <w:tcPr>
            <w:tcW w:w="5395" w:type="dxa"/>
          </w:tcPr>
          <w:p w14:paraId="7A6C461A" w14:textId="55A5F5B1" w:rsidR="004B2201" w:rsidRPr="006875BD" w:rsidRDefault="00F37999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1A">
              <w:rPr>
                <w:rFonts w:ascii="Times New Roman" w:hAnsi="Times New Roman" w:cs="Times New Roman"/>
              </w:rPr>
              <w:t xml:space="preserve">Humayun’s Tomb: Timurid prototype, introduction of the Persian </w:t>
            </w:r>
            <w:proofErr w:type="spellStart"/>
            <w:r w:rsidR="00F55BE7">
              <w:rPr>
                <w:rFonts w:ascii="Times New Roman" w:hAnsi="Times New Roman" w:cs="Times New Roman"/>
              </w:rPr>
              <w:t>C</w:t>
            </w:r>
            <w:r w:rsidRPr="00484C1A">
              <w:rPr>
                <w:rFonts w:ascii="Times New Roman" w:hAnsi="Times New Roman" w:cs="Times New Roman"/>
              </w:rPr>
              <w:t>haharbagh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</w:tcPr>
          <w:p w14:paraId="26CA4E2E" w14:textId="7A8A4D6D" w:rsidR="004B2201" w:rsidRDefault="00174656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38">
              <w:rPr>
                <w:rFonts w:ascii="Times New Roman" w:hAnsi="Times New Roman" w:cs="Times New Roman"/>
                <w:sz w:val="24"/>
                <w:szCs w:val="24"/>
              </w:rPr>
              <w:t>Catherine B. Asher (1992)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 2</w:t>
            </w:r>
          </w:p>
        </w:tc>
      </w:tr>
      <w:tr w:rsidR="004B2201" w14:paraId="2DA599B1" w14:textId="77777777" w:rsidTr="006875BD">
        <w:tc>
          <w:tcPr>
            <w:tcW w:w="5395" w:type="dxa"/>
          </w:tcPr>
          <w:p w14:paraId="5F3D55EE" w14:textId="7C264310" w:rsidR="004B2201" w:rsidRPr="006875BD" w:rsidRDefault="00F37999" w:rsidP="00457061">
            <w:pPr>
              <w:snapToGrid w:val="0"/>
              <w:spacing w:before="120" w:after="120" w:line="100" w:lineRule="atLeast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1A">
              <w:rPr>
                <w:rFonts w:ascii="Times New Roman" w:hAnsi="Times New Roman" w:cs="Times New Roman"/>
              </w:rPr>
              <w:t xml:space="preserve">Sufi Dargahs: </w:t>
            </w:r>
            <w:proofErr w:type="spellStart"/>
            <w:r w:rsidRPr="00484C1A">
              <w:rPr>
                <w:rFonts w:ascii="Times New Roman" w:hAnsi="Times New Roman" w:cs="Times New Roman"/>
              </w:rPr>
              <w:t>Nizamudin</w:t>
            </w:r>
            <w:proofErr w:type="spellEnd"/>
            <w:r w:rsidRPr="00484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C1A">
              <w:rPr>
                <w:rFonts w:ascii="Times New Roman" w:hAnsi="Times New Roman" w:cs="Times New Roman"/>
              </w:rPr>
              <w:t>Auliya</w:t>
            </w:r>
            <w:proofErr w:type="spellEnd"/>
            <w:r w:rsidRPr="00484C1A">
              <w:rPr>
                <w:rFonts w:ascii="Times New Roman" w:hAnsi="Times New Roman" w:cs="Times New Roman"/>
              </w:rPr>
              <w:t xml:space="preserve"> dargah at Delhi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</w:tcPr>
          <w:p w14:paraId="4F1682D2" w14:textId="596FE525" w:rsidR="004B2201" w:rsidRDefault="00174656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56">
              <w:rPr>
                <w:rFonts w:ascii="Times New Roman" w:hAnsi="Times New Roman" w:cs="Times New Roman"/>
                <w:sz w:val="24"/>
                <w:szCs w:val="24"/>
              </w:rPr>
              <w:t xml:space="preserve">Sadia </w:t>
            </w:r>
            <w:proofErr w:type="spellStart"/>
            <w:r w:rsidRPr="00174656">
              <w:rPr>
                <w:rFonts w:ascii="Times New Roman" w:hAnsi="Times New Roman" w:cs="Times New Roman"/>
                <w:sz w:val="24"/>
                <w:szCs w:val="24"/>
              </w:rPr>
              <w:t>Dehlvi</w:t>
            </w:r>
            <w:proofErr w:type="spellEnd"/>
            <w:r w:rsidRPr="00174656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201" w14:paraId="700A74F1" w14:textId="77777777" w:rsidTr="006875BD">
        <w:tc>
          <w:tcPr>
            <w:tcW w:w="5395" w:type="dxa"/>
          </w:tcPr>
          <w:p w14:paraId="4505E841" w14:textId="279E4305" w:rsidR="004B2201" w:rsidRPr="006875BD" w:rsidRDefault="00F37999" w:rsidP="00457061">
            <w:pPr>
              <w:snapToGrid w:val="0"/>
              <w:spacing w:before="120" w:after="120" w:line="100" w:lineRule="atLeast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1A">
              <w:rPr>
                <w:rFonts w:ascii="Times New Roman" w:hAnsi="Times New Roman" w:cs="Times New Roman"/>
              </w:rPr>
              <w:t>Construction of New Delhi and the imperial vision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</w:tcPr>
          <w:p w14:paraId="0EABCDFF" w14:textId="445495A2" w:rsidR="004B2201" w:rsidRDefault="00174656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656">
              <w:rPr>
                <w:rFonts w:ascii="Times New Roman" w:hAnsi="Times New Roman" w:cs="Times New Roman"/>
                <w:sz w:val="24"/>
                <w:szCs w:val="24"/>
              </w:rPr>
              <w:t>Thomas R. Metcalf (1986)</w:t>
            </w:r>
          </w:p>
        </w:tc>
      </w:tr>
      <w:tr w:rsidR="004B2201" w14:paraId="41A9636D" w14:textId="77777777" w:rsidTr="006875BD">
        <w:tc>
          <w:tcPr>
            <w:tcW w:w="5395" w:type="dxa"/>
          </w:tcPr>
          <w:p w14:paraId="5C35426D" w14:textId="4877C0F1" w:rsidR="004B2201" w:rsidRPr="006875BD" w:rsidRDefault="00F37999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1A">
              <w:rPr>
                <w:rFonts w:ascii="Times New Roman" w:hAnsi="Times New Roman" w:cs="Times New Roman"/>
              </w:rPr>
              <w:t>Ajanta Murals: characteristics, material culture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</w:tcPr>
          <w:p w14:paraId="024239A0" w14:textId="4D848D7B" w:rsidR="004B2201" w:rsidRDefault="009F2D38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D38">
              <w:rPr>
                <w:rFonts w:ascii="Times New Roman" w:hAnsi="Times New Roman" w:cs="Times New Roman"/>
                <w:sz w:val="24"/>
                <w:szCs w:val="24"/>
              </w:rPr>
              <w:t>Mitter</w:t>
            </w:r>
            <w:proofErr w:type="spellEnd"/>
            <w:r w:rsidRPr="009F2D38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656">
              <w:rPr>
                <w:rFonts w:ascii="Times New Roman" w:hAnsi="Times New Roman" w:cs="Times New Roman"/>
                <w:sz w:val="24"/>
                <w:szCs w:val="24"/>
              </w:rPr>
              <w:t xml:space="preserve"> Chapter 3</w:t>
            </w:r>
          </w:p>
        </w:tc>
      </w:tr>
      <w:tr w:rsidR="004B2201" w14:paraId="182C6323" w14:textId="77777777" w:rsidTr="006875BD">
        <w:tc>
          <w:tcPr>
            <w:tcW w:w="5395" w:type="dxa"/>
          </w:tcPr>
          <w:p w14:paraId="1A581E33" w14:textId="29082C96" w:rsidR="004B2201" w:rsidRPr="006875BD" w:rsidRDefault="00F37999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1A">
              <w:rPr>
                <w:rFonts w:ascii="Times New Roman" w:hAnsi="Times New Roman" w:cs="Times New Roman"/>
              </w:rPr>
              <w:t>Mughal painting: formation of the school, features, themes, artist-patron relationship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</w:tcPr>
          <w:p w14:paraId="418B4D97" w14:textId="61753C90" w:rsidR="004B2201" w:rsidRDefault="009F2D38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D38">
              <w:rPr>
                <w:rFonts w:ascii="Times New Roman" w:hAnsi="Times New Roman" w:cs="Times New Roman"/>
                <w:sz w:val="24"/>
                <w:szCs w:val="24"/>
              </w:rPr>
              <w:t>Mitter</w:t>
            </w:r>
            <w:proofErr w:type="spellEnd"/>
            <w:r w:rsidRPr="009F2D38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656">
              <w:rPr>
                <w:rFonts w:ascii="Times New Roman" w:hAnsi="Times New Roman" w:cs="Times New Roman"/>
                <w:sz w:val="24"/>
                <w:szCs w:val="24"/>
              </w:rPr>
              <w:t xml:space="preserve"> Chapter- 6 </w:t>
            </w:r>
          </w:p>
        </w:tc>
      </w:tr>
      <w:tr w:rsidR="006875BD" w14:paraId="2ED1D480" w14:textId="77777777" w:rsidTr="006875BD">
        <w:tc>
          <w:tcPr>
            <w:tcW w:w="5395" w:type="dxa"/>
          </w:tcPr>
          <w:p w14:paraId="35A8659E" w14:textId="205880CE" w:rsidR="006875BD" w:rsidRPr="006875BD" w:rsidRDefault="00F37999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1A">
              <w:rPr>
                <w:rFonts w:ascii="Times New Roman" w:hAnsi="Times New Roman" w:cs="Times New Roman"/>
              </w:rPr>
              <w:t>Kangra</w:t>
            </w:r>
            <w:proofErr w:type="spellEnd"/>
            <w:r w:rsidRPr="00484C1A">
              <w:rPr>
                <w:rFonts w:ascii="Times New Roman" w:hAnsi="Times New Roman" w:cs="Times New Roman"/>
              </w:rPr>
              <w:t xml:space="preserve"> painting: spectatorship and femininity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</w:tcPr>
          <w:p w14:paraId="184F21D6" w14:textId="0ECC9843" w:rsidR="006875BD" w:rsidRDefault="009F2D38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D38">
              <w:rPr>
                <w:rFonts w:ascii="Times New Roman" w:hAnsi="Times New Roman" w:cs="Times New Roman"/>
                <w:sz w:val="24"/>
                <w:szCs w:val="24"/>
              </w:rPr>
              <w:t>Mitter</w:t>
            </w:r>
            <w:proofErr w:type="spellEnd"/>
            <w:r w:rsidRPr="009F2D38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875BD" w14:paraId="7BB5A817" w14:textId="77777777" w:rsidTr="006875BD">
        <w:tc>
          <w:tcPr>
            <w:tcW w:w="5395" w:type="dxa"/>
          </w:tcPr>
          <w:p w14:paraId="78E6382A" w14:textId="5BF1C86C" w:rsidR="006875BD" w:rsidRPr="006875BD" w:rsidRDefault="00F37999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1A">
              <w:rPr>
                <w:rFonts w:ascii="Times New Roman" w:hAnsi="Times New Roman" w:cs="Times New Roman"/>
              </w:rPr>
              <w:t>Colonial art and modernism in India: Raja Ravi Verma; the Bengal school; Amrita Sher-Gil; M. F. Husain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</w:tcPr>
          <w:p w14:paraId="3305AC74" w14:textId="6B169E89" w:rsidR="006875BD" w:rsidRDefault="009F2D38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D38">
              <w:rPr>
                <w:rFonts w:ascii="Times New Roman" w:hAnsi="Times New Roman" w:cs="Times New Roman"/>
                <w:sz w:val="24"/>
                <w:szCs w:val="24"/>
              </w:rPr>
              <w:t>Mitter</w:t>
            </w:r>
            <w:proofErr w:type="spellEnd"/>
            <w:r w:rsidRPr="009F2D38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Chapter-9 and 10</w:t>
            </w:r>
          </w:p>
        </w:tc>
      </w:tr>
      <w:tr w:rsidR="006875BD" w14:paraId="34AC2CC9" w14:textId="77777777" w:rsidTr="006875BD">
        <w:tc>
          <w:tcPr>
            <w:tcW w:w="5395" w:type="dxa"/>
          </w:tcPr>
          <w:p w14:paraId="652A4042" w14:textId="563F0980" w:rsidR="006875BD" w:rsidRPr="006875BD" w:rsidRDefault="00F37999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1A">
              <w:rPr>
                <w:rFonts w:ascii="Times New Roman" w:hAnsi="Times New Roman" w:cs="Times New Roman"/>
              </w:rPr>
              <w:t>Folk, tribal art: Maithili painting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</w:tcPr>
          <w:p w14:paraId="20F01040" w14:textId="331C6128" w:rsidR="006875BD" w:rsidRDefault="009F2D38" w:rsidP="00457061">
            <w:pPr>
              <w:spacing w:before="120" w:after="12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D38">
              <w:rPr>
                <w:rFonts w:ascii="Times New Roman" w:hAnsi="Times New Roman" w:cs="Times New Roman"/>
                <w:sz w:val="24"/>
                <w:szCs w:val="24"/>
              </w:rPr>
              <w:t>Mitter</w:t>
            </w:r>
            <w:proofErr w:type="spellEnd"/>
            <w:r w:rsidRPr="009F2D38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Chapter-8</w:t>
            </w:r>
          </w:p>
        </w:tc>
      </w:tr>
    </w:tbl>
    <w:p w14:paraId="338A5D40" w14:textId="77777777" w:rsidR="00F72BF1" w:rsidRPr="006B3EF4" w:rsidRDefault="00F72BF1" w:rsidP="004B2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2C958" w14:textId="4F02EFFA" w:rsidR="006B3EF4" w:rsidRDefault="006B3EF4" w:rsidP="004B2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D1679" w14:textId="49874D0C" w:rsidR="006875BD" w:rsidRDefault="006875BD" w:rsidP="004B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</w:t>
      </w:r>
    </w:p>
    <w:p w14:paraId="66A39468" w14:textId="3E9740D1" w:rsidR="009F2D38" w:rsidRDefault="009F2D38" w:rsidP="004B22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Mitter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(2011)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2D38">
        <w:rPr>
          <w:rFonts w:ascii="Times New Roman" w:hAnsi="Times New Roman" w:cs="Times New Roman"/>
          <w:sz w:val="24"/>
          <w:szCs w:val="24"/>
        </w:rPr>
        <w:t>Indian Art, Delhi: Oxford University Press</w:t>
      </w:r>
    </w:p>
    <w:p w14:paraId="4B9E6C10" w14:textId="463A225E" w:rsidR="009F2D38" w:rsidRDefault="009F2D38" w:rsidP="004B2201">
      <w:pPr>
        <w:jc w:val="both"/>
        <w:rPr>
          <w:rFonts w:ascii="Times New Roman" w:hAnsi="Times New Roman" w:cs="Times New Roman"/>
          <w:sz w:val="24"/>
          <w:szCs w:val="24"/>
        </w:rPr>
      </w:pPr>
      <w:r w:rsidRPr="009F2D38">
        <w:rPr>
          <w:rFonts w:ascii="Times New Roman" w:hAnsi="Times New Roman" w:cs="Times New Roman"/>
          <w:sz w:val="24"/>
          <w:szCs w:val="24"/>
        </w:rPr>
        <w:t>Catherine B. Asher (1992</w:t>
      </w:r>
      <w:r w:rsidR="00B8294A" w:rsidRPr="009F2D38">
        <w:rPr>
          <w:rFonts w:ascii="Times New Roman" w:hAnsi="Times New Roman" w:cs="Times New Roman"/>
          <w:sz w:val="24"/>
          <w:szCs w:val="24"/>
        </w:rPr>
        <w:t>)</w:t>
      </w:r>
      <w:r w:rsidR="00B8294A">
        <w:rPr>
          <w:rFonts w:ascii="Times New Roman" w:hAnsi="Times New Roman" w:cs="Times New Roman"/>
          <w:sz w:val="24"/>
          <w:szCs w:val="24"/>
        </w:rPr>
        <w:t>,</w:t>
      </w:r>
      <w:r w:rsidR="00B8294A" w:rsidRPr="009F2D38">
        <w:rPr>
          <w:rFonts w:ascii="Times New Roman" w:hAnsi="Times New Roman" w:cs="Times New Roman"/>
          <w:sz w:val="24"/>
          <w:szCs w:val="24"/>
        </w:rPr>
        <w:t xml:space="preserve"> The</w:t>
      </w:r>
      <w:r w:rsidRPr="009F2D38">
        <w:rPr>
          <w:rFonts w:ascii="Times New Roman" w:hAnsi="Times New Roman" w:cs="Times New Roman"/>
          <w:sz w:val="24"/>
          <w:szCs w:val="24"/>
        </w:rPr>
        <w:t xml:space="preserve"> New Cambridge History of India: Architecture of Mughal India, 1.4, Cambridge: Cambridge University Press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825EA4" w14:textId="79C2312F" w:rsidR="00174656" w:rsidRDefault="00174656" w:rsidP="004B2201">
      <w:pPr>
        <w:jc w:val="both"/>
        <w:rPr>
          <w:rFonts w:ascii="Times New Roman" w:hAnsi="Times New Roman" w:cs="Times New Roman"/>
          <w:sz w:val="24"/>
          <w:szCs w:val="24"/>
        </w:rPr>
      </w:pPr>
      <w:r w:rsidRPr="00174656">
        <w:rPr>
          <w:rFonts w:ascii="Times New Roman" w:hAnsi="Times New Roman" w:cs="Times New Roman"/>
          <w:sz w:val="24"/>
          <w:szCs w:val="24"/>
        </w:rPr>
        <w:t>Thomas R. Metcalf (1986)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656">
        <w:rPr>
          <w:rFonts w:ascii="Times New Roman" w:hAnsi="Times New Roman" w:cs="Times New Roman"/>
          <w:sz w:val="24"/>
          <w:szCs w:val="24"/>
        </w:rPr>
        <w:t xml:space="preserve"> ‘Architecture and Empire –Sir Herbert Baker and the Building of New Delhi’ in R. E. </w:t>
      </w:r>
      <w:proofErr w:type="spellStart"/>
      <w:r w:rsidRPr="00174656">
        <w:rPr>
          <w:rFonts w:ascii="Times New Roman" w:hAnsi="Times New Roman" w:cs="Times New Roman"/>
          <w:sz w:val="24"/>
          <w:szCs w:val="24"/>
        </w:rPr>
        <w:t>Frykenberg</w:t>
      </w:r>
      <w:proofErr w:type="spellEnd"/>
      <w:r w:rsidRPr="00174656">
        <w:rPr>
          <w:rFonts w:ascii="Times New Roman" w:hAnsi="Times New Roman" w:cs="Times New Roman"/>
          <w:sz w:val="24"/>
          <w:szCs w:val="24"/>
        </w:rPr>
        <w:t>, ed., Delhi Through the Ages: Essays in Urban History, Culture and Society, Delhi: OUP</w:t>
      </w:r>
    </w:p>
    <w:p w14:paraId="49AF7428" w14:textId="6D9E2E95" w:rsidR="00174656" w:rsidRDefault="00174656" w:rsidP="004B2201">
      <w:pPr>
        <w:jc w:val="both"/>
        <w:rPr>
          <w:rFonts w:ascii="Times New Roman" w:hAnsi="Times New Roman" w:cs="Times New Roman"/>
          <w:sz w:val="24"/>
          <w:szCs w:val="24"/>
        </w:rPr>
      </w:pPr>
      <w:r w:rsidRPr="00174656">
        <w:rPr>
          <w:rFonts w:ascii="Times New Roman" w:hAnsi="Times New Roman" w:cs="Times New Roman"/>
          <w:sz w:val="24"/>
          <w:szCs w:val="24"/>
        </w:rPr>
        <w:t xml:space="preserve">Sadia </w:t>
      </w:r>
      <w:proofErr w:type="spellStart"/>
      <w:r w:rsidRPr="00174656">
        <w:rPr>
          <w:rFonts w:ascii="Times New Roman" w:hAnsi="Times New Roman" w:cs="Times New Roman"/>
          <w:sz w:val="24"/>
          <w:szCs w:val="24"/>
        </w:rPr>
        <w:t>Dehlvi</w:t>
      </w:r>
      <w:proofErr w:type="spellEnd"/>
      <w:r w:rsidRPr="00174656">
        <w:rPr>
          <w:rFonts w:ascii="Times New Roman" w:hAnsi="Times New Roman" w:cs="Times New Roman"/>
          <w:sz w:val="24"/>
          <w:szCs w:val="24"/>
        </w:rPr>
        <w:t xml:space="preserve"> (2012), The Sufi Courtyard –Dargahs of Delhi, New Delhi: Harper Collins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84"/>
    <w:rsid w:val="00000B50"/>
    <w:rsid w:val="0008566F"/>
    <w:rsid w:val="00174656"/>
    <w:rsid w:val="001C20E7"/>
    <w:rsid w:val="003C3F61"/>
    <w:rsid w:val="00411061"/>
    <w:rsid w:val="00457061"/>
    <w:rsid w:val="004B2201"/>
    <w:rsid w:val="005D0F90"/>
    <w:rsid w:val="00661A01"/>
    <w:rsid w:val="006875BD"/>
    <w:rsid w:val="006B3EF4"/>
    <w:rsid w:val="007671DB"/>
    <w:rsid w:val="00852821"/>
    <w:rsid w:val="009F2D38"/>
    <w:rsid w:val="00A4219F"/>
    <w:rsid w:val="00B360F3"/>
    <w:rsid w:val="00B8294A"/>
    <w:rsid w:val="00BB5184"/>
    <w:rsid w:val="00C156B5"/>
    <w:rsid w:val="00C2322A"/>
    <w:rsid w:val="00D06BB9"/>
    <w:rsid w:val="00DC360F"/>
    <w:rsid w:val="00F37767"/>
    <w:rsid w:val="00F37999"/>
    <w:rsid w:val="00F55BE7"/>
    <w:rsid w:val="00F72BF1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CC79"/>
  <w15:chartTrackingRefBased/>
  <w15:docId w15:val="{293BF938-6CD3-42E7-8363-E3E455E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875BD"/>
    <w:pPr>
      <w:spacing w:after="0" w:line="276" w:lineRule="auto"/>
    </w:pPr>
    <w:rPr>
      <w:rFonts w:ascii="Arial" w:eastAsia="Arial" w:hAnsi="Arial" w:cs="Arial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Sarik Gupta</dc:creator>
  <cp:keywords/>
  <dc:description/>
  <cp:lastModifiedBy>Ram Sarik Gupta</cp:lastModifiedBy>
  <cp:revision>15</cp:revision>
  <dcterms:created xsi:type="dcterms:W3CDTF">2021-01-28T06:34:00Z</dcterms:created>
  <dcterms:modified xsi:type="dcterms:W3CDTF">2021-01-28T07:11:00Z</dcterms:modified>
</cp:coreProperties>
</file>