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94D0" w14:textId="0F3D72AD" w:rsidR="00166561" w:rsidRDefault="00000000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Curriculum Plan: B.Com. </w:t>
      </w:r>
      <w:r w:rsidR="003556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Management Accounting</w:t>
      </w:r>
    </w:p>
    <w:p w14:paraId="151EAA9C" w14:textId="6E15220C" w:rsidR="0016656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(NEP) 2025: Semester – V</w:t>
      </w:r>
      <w:r w:rsidR="002B3FA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Sec B</w:t>
      </w:r>
    </w:p>
    <w:tbl>
      <w:tblPr>
        <w:tblStyle w:val="a"/>
        <w:tblpPr w:leftFromText="180" w:rightFromText="180" w:topFromText="180" w:bottomFromText="180" w:vertAnchor="text" w:horzAnchor="margin" w:tblpXSpec="center" w:tblpY="1356"/>
        <w:tblW w:w="108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0"/>
        <w:gridCol w:w="1530"/>
        <w:gridCol w:w="2265"/>
        <w:gridCol w:w="1140"/>
        <w:gridCol w:w="1920"/>
        <w:gridCol w:w="1665"/>
        <w:gridCol w:w="1140"/>
      </w:tblGrid>
      <w:tr w:rsidR="008F743A" w14:paraId="6ABBA7BB" w14:textId="77777777" w:rsidTr="008F743A">
        <w:trPr>
          <w:trHeight w:val="480"/>
        </w:trPr>
        <w:tc>
          <w:tcPr>
            <w:tcW w:w="2670" w:type="dxa"/>
            <w:gridSpan w:val="2"/>
            <w:vMerge w:val="restart"/>
          </w:tcPr>
          <w:p w14:paraId="613A7EC7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1E77C1" w14:textId="77777777" w:rsidR="008F743A" w:rsidRDefault="008F743A" w:rsidP="008F74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Ms. Alka Rani</w:t>
            </w:r>
          </w:p>
          <w:p w14:paraId="57E4EA53" w14:textId="77777777" w:rsidR="008F743A" w:rsidRDefault="008F743A" w:rsidP="008F74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Assistant Professor</w:t>
            </w:r>
          </w:p>
          <w:p w14:paraId="03FE495F" w14:textId="77777777" w:rsidR="008F743A" w:rsidRDefault="008F743A" w:rsidP="008F74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of Commerce</w:t>
            </w:r>
          </w:p>
          <w:p w14:paraId="4D518579" w14:textId="77777777" w:rsidR="008F743A" w:rsidRDefault="008F743A" w:rsidP="008F74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Kalindi College, University of Delhi, Delhi- 110008</w:t>
            </w:r>
          </w:p>
          <w:p w14:paraId="4B7A4321" w14:textId="77777777" w:rsidR="008F743A" w:rsidRDefault="008F743A" w:rsidP="008F74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6E3077" w14:textId="77777777" w:rsidR="008F743A" w:rsidRDefault="008F743A" w:rsidP="008F74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</w:tcPr>
          <w:p w14:paraId="111B26F0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32F228" w14:textId="50A3A070" w:rsidR="002B3FA2" w:rsidRDefault="002B3FA2" w:rsidP="002B3F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Sharing with</w:t>
            </w:r>
          </w:p>
          <w:p w14:paraId="1FF34D77" w14:textId="57ED0703" w:rsidR="002B3FA2" w:rsidRDefault="002B3FA2" w:rsidP="002B3F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Alka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Chaturvedi</w:t>
            </w:r>
          </w:p>
          <w:p w14:paraId="53EF9603" w14:textId="4D693397" w:rsidR="002B3FA2" w:rsidRDefault="002B3FA2" w:rsidP="002B3F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ociate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Professor</w:t>
            </w:r>
          </w:p>
          <w:p w14:paraId="295AD9C4" w14:textId="77777777" w:rsidR="002B3FA2" w:rsidRDefault="002B3FA2" w:rsidP="002B3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of Commerce</w:t>
            </w:r>
          </w:p>
          <w:p w14:paraId="1D610487" w14:textId="77777777" w:rsidR="002B3FA2" w:rsidRDefault="002B3FA2" w:rsidP="002B3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Kalindi College, University of Delhi, Delhi- 110008</w:t>
            </w:r>
          </w:p>
          <w:p w14:paraId="2DF77E18" w14:textId="77777777" w:rsidR="002B3FA2" w:rsidRDefault="002B3FA2" w:rsidP="002B3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B1743E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C54B10" w14:textId="77777777" w:rsidR="008F743A" w:rsidRDefault="008F743A" w:rsidP="008F743A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</w:tcPr>
          <w:p w14:paraId="36DD64CD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Marks Distribution       </w:t>
            </w:r>
          </w:p>
        </w:tc>
        <w:tc>
          <w:tcPr>
            <w:tcW w:w="1920" w:type="dxa"/>
          </w:tcPr>
          <w:p w14:paraId="6670EAF5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Theory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05" w:type="dxa"/>
            <w:gridSpan w:val="2"/>
          </w:tcPr>
          <w:p w14:paraId="14F294B8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90 Marks                              </w:t>
            </w:r>
          </w:p>
          <w:p w14:paraId="394016E8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</w:t>
            </w:r>
          </w:p>
        </w:tc>
      </w:tr>
      <w:tr w:rsidR="008F743A" w14:paraId="5ED1B662" w14:textId="77777777" w:rsidTr="008F743A">
        <w:trPr>
          <w:trHeight w:val="280"/>
        </w:trPr>
        <w:tc>
          <w:tcPr>
            <w:tcW w:w="2670" w:type="dxa"/>
            <w:gridSpan w:val="2"/>
            <w:vMerge/>
          </w:tcPr>
          <w:p w14:paraId="3C1EAEE3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0282145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1E910FA3" w14:textId="77777777" w:rsidR="008F743A" w:rsidRDefault="008F743A" w:rsidP="008F74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</w:tcPr>
          <w:p w14:paraId="3E11A334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Internal Assessment</w:t>
            </w:r>
          </w:p>
        </w:tc>
        <w:tc>
          <w:tcPr>
            <w:tcW w:w="2805" w:type="dxa"/>
            <w:gridSpan w:val="2"/>
          </w:tcPr>
          <w:p w14:paraId="45AED297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Assignments         12 </w:t>
            </w:r>
          </w:p>
        </w:tc>
      </w:tr>
      <w:tr w:rsidR="008F743A" w14:paraId="121E8021" w14:textId="77777777" w:rsidTr="008F743A">
        <w:trPr>
          <w:trHeight w:val="280"/>
        </w:trPr>
        <w:tc>
          <w:tcPr>
            <w:tcW w:w="2670" w:type="dxa"/>
            <w:gridSpan w:val="2"/>
            <w:vMerge/>
          </w:tcPr>
          <w:p w14:paraId="2E4EAB0A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B046584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12B74C5A" w14:textId="77777777" w:rsidR="008F743A" w:rsidRDefault="008F743A" w:rsidP="008F74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14:paraId="1CF8D28B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gridSpan w:val="2"/>
          </w:tcPr>
          <w:p w14:paraId="10B1DAAB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Class- Test             12 </w:t>
            </w:r>
          </w:p>
        </w:tc>
      </w:tr>
      <w:tr w:rsidR="008F743A" w14:paraId="78EC98E9" w14:textId="77777777" w:rsidTr="008F743A">
        <w:trPr>
          <w:trHeight w:val="280"/>
        </w:trPr>
        <w:tc>
          <w:tcPr>
            <w:tcW w:w="2670" w:type="dxa"/>
            <w:gridSpan w:val="2"/>
            <w:vMerge/>
          </w:tcPr>
          <w:p w14:paraId="372639B2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08034FC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617D80C9" w14:textId="77777777" w:rsidR="008F743A" w:rsidRDefault="008F743A" w:rsidP="008F74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14:paraId="26C285AC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gridSpan w:val="2"/>
          </w:tcPr>
          <w:p w14:paraId="0F8EEB7B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 Attendance   6 </w:t>
            </w:r>
          </w:p>
        </w:tc>
      </w:tr>
      <w:tr w:rsidR="008F743A" w14:paraId="0F6D357B" w14:textId="77777777" w:rsidTr="008F743A">
        <w:trPr>
          <w:trHeight w:val="280"/>
        </w:trPr>
        <w:tc>
          <w:tcPr>
            <w:tcW w:w="2670" w:type="dxa"/>
            <w:gridSpan w:val="2"/>
            <w:vMerge/>
          </w:tcPr>
          <w:p w14:paraId="27B30A92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AA95A7C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6E00F98C" w14:textId="77777777" w:rsidR="008F743A" w:rsidRDefault="008F743A" w:rsidP="008F74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</w:tcPr>
          <w:p w14:paraId="36725A09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Continuous Assessment</w:t>
            </w:r>
          </w:p>
        </w:tc>
        <w:tc>
          <w:tcPr>
            <w:tcW w:w="2805" w:type="dxa"/>
            <w:gridSpan w:val="2"/>
          </w:tcPr>
          <w:p w14:paraId="5BF4CD94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Workbook              10 </w:t>
            </w:r>
          </w:p>
          <w:p w14:paraId="597F9D73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Practical exam       20</w:t>
            </w:r>
          </w:p>
          <w:p w14:paraId="0FC83A31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Viva                        10</w:t>
            </w:r>
          </w:p>
        </w:tc>
      </w:tr>
      <w:tr w:rsidR="008F743A" w14:paraId="6A5611AE" w14:textId="77777777" w:rsidTr="008F743A">
        <w:trPr>
          <w:trHeight w:val="280"/>
        </w:trPr>
        <w:tc>
          <w:tcPr>
            <w:tcW w:w="2670" w:type="dxa"/>
            <w:gridSpan w:val="2"/>
            <w:vMerge/>
          </w:tcPr>
          <w:p w14:paraId="6BA974B1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EEE8F4D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00FC777C" w14:textId="77777777" w:rsidR="008F743A" w:rsidRDefault="008F743A" w:rsidP="008F743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14:paraId="708082D8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gridSpan w:val="2"/>
          </w:tcPr>
          <w:p w14:paraId="0D289E85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43A" w14:paraId="687035C8" w14:textId="77777777" w:rsidTr="008F743A">
        <w:trPr>
          <w:trHeight w:val="480"/>
        </w:trPr>
        <w:tc>
          <w:tcPr>
            <w:tcW w:w="2670" w:type="dxa"/>
            <w:gridSpan w:val="2"/>
            <w:vMerge/>
          </w:tcPr>
          <w:p w14:paraId="02F1375A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AE523D3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</w:tcPr>
          <w:p w14:paraId="439C5555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Classes Assigned</w:t>
            </w:r>
          </w:p>
        </w:tc>
        <w:tc>
          <w:tcPr>
            <w:tcW w:w="1920" w:type="dxa"/>
          </w:tcPr>
          <w:p w14:paraId="5F827C36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Lectures</w:t>
            </w:r>
          </w:p>
        </w:tc>
        <w:tc>
          <w:tcPr>
            <w:tcW w:w="2805" w:type="dxa"/>
            <w:gridSpan w:val="2"/>
          </w:tcPr>
          <w:p w14:paraId="2BE417C2" w14:textId="207203AE" w:rsidR="008F743A" w:rsidRDefault="002B3FA2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NIL</w:t>
            </w:r>
          </w:p>
        </w:tc>
      </w:tr>
      <w:tr w:rsidR="008F743A" w14:paraId="1653F60C" w14:textId="77777777" w:rsidTr="008F743A">
        <w:trPr>
          <w:trHeight w:val="317"/>
        </w:trPr>
        <w:tc>
          <w:tcPr>
            <w:tcW w:w="2670" w:type="dxa"/>
            <w:gridSpan w:val="2"/>
            <w:vMerge/>
          </w:tcPr>
          <w:p w14:paraId="33CC1E5C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8B58E0F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281798BD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</w:tcPr>
          <w:p w14:paraId="2C4B427C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Students Practical Groups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E424EE2" w14:textId="32AB4FEF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2B3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per week per Student)</w:t>
            </w:r>
          </w:p>
        </w:tc>
        <w:tc>
          <w:tcPr>
            <w:tcW w:w="2805" w:type="dxa"/>
            <w:gridSpan w:val="2"/>
            <w:vMerge w:val="restart"/>
          </w:tcPr>
          <w:p w14:paraId="30D92B04" w14:textId="67A7B725" w:rsidR="008F743A" w:rsidRDefault="002B3FA2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F74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group</w:t>
            </w:r>
          </w:p>
        </w:tc>
      </w:tr>
      <w:tr w:rsidR="008F743A" w14:paraId="2C4DC757" w14:textId="77777777" w:rsidTr="008F743A">
        <w:trPr>
          <w:trHeight w:val="317"/>
        </w:trPr>
        <w:tc>
          <w:tcPr>
            <w:tcW w:w="2670" w:type="dxa"/>
            <w:gridSpan w:val="2"/>
            <w:vMerge/>
          </w:tcPr>
          <w:p w14:paraId="2E12E9AD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69B57FB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308B12A0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14:paraId="625640D1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gridSpan w:val="2"/>
            <w:vMerge/>
          </w:tcPr>
          <w:p w14:paraId="220170B6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43A" w14:paraId="0DB63874" w14:textId="77777777" w:rsidTr="008F743A">
        <w:tc>
          <w:tcPr>
            <w:tcW w:w="1140" w:type="dxa"/>
          </w:tcPr>
          <w:p w14:paraId="3EE52A8C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89E23CF" w14:textId="77777777" w:rsidR="008F743A" w:rsidRDefault="008F743A" w:rsidP="008F74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0" w:type="dxa"/>
            <w:gridSpan w:val="4"/>
          </w:tcPr>
          <w:p w14:paraId="65D0AC11" w14:textId="77777777" w:rsidR="008F743A" w:rsidRDefault="008F743A" w:rsidP="008F74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Topics</w:t>
            </w:r>
          </w:p>
        </w:tc>
        <w:tc>
          <w:tcPr>
            <w:tcW w:w="1140" w:type="dxa"/>
          </w:tcPr>
          <w:p w14:paraId="1165E95C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43A" w14:paraId="52054283" w14:textId="77777777" w:rsidTr="008F743A">
        <w:tc>
          <w:tcPr>
            <w:tcW w:w="1140" w:type="dxa"/>
            <w:vMerge w:val="restart"/>
          </w:tcPr>
          <w:p w14:paraId="4EE21031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193FA72" w14:textId="76CC210B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August -</w:t>
            </w:r>
            <w:r w:rsidR="002B3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November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</w:tc>
        <w:tc>
          <w:tcPr>
            <w:tcW w:w="6990" w:type="dxa"/>
            <w:gridSpan w:val="4"/>
          </w:tcPr>
          <w:p w14:paraId="34FBCEAB" w14:textId="77777777" w:rsidR="008F743A" w:rsidRPr="007E215B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 2: Budgetary Control and Standard Costing Systems </w:t>
            </w:r>
          </w:p>
          <w:p w14:paraId="3B343523" w14:textId="77777777" w:rsidR="008F743A" w:rsidRPr="007E215B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15B">
              <w:rPr>
                <w:rFonts w:ascii="Times New Roman" w:eastAsia="Times New Roman" w:hAnsi="Times New Roman" w:cs="Times New Roman"/>
                <w:sz w:val="24"/>
                <w:szCs w:val="24"/>
              </w:rPr>
              <w:t>(a) Budgeting and Budgetary Control: Concept of budget, budgeting and budgetary</w:t>
            </w:r>
          </w:p>
          <w:p w14:paraId="5CE75056" w14:textId="77777777" w:rsidR="008F743A" w:rsidRPr="007E215B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15B">
              <w:rPr>
                <w:rFonts w:ascii="Times New Roman" w:eastAsia="Times New Roman" w:hAnsi="Times New Roman" w:cs="Times New Roman"/>
                <w:sz w:val="24"/>
                <w:szCs w:val="24"/>
              </w:rPr>
              <w:t>control; objectives, merits and limitations; Functional Budgets; Fixed and Flexible</w:t>
            </w:r>
          </w:p>
          <w:p w14:paraId="3101DE2B" w14:textId="77777777" w:rsidR="008F743A" w:rsidRPr="007E215B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15B">
              <w:rPr>
                <w:rFonts w:ascii="Times New Roman" w:eastAsia="Times New Roman" w:hAnsi="Times New Roman" w:cs="Times New Roman"/>
                <w:sz w:val="24"/>
                <w:szCs w:val="24"/>
              </w:rPr>
              <w:t>budgeting; An overview of different approaches to budgeting (Zero base budgeting,</w:t>
            </w:r>
          </w:p>
          <w:p w14:paraId="2FB4D2D1" w14:textId="77777777" w:rsidR="008F743A" w:rsidRPr="007E215B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Performance budgeting and </w:t>
            </w:r>
            <w:proofErr w:type="spellStart"/>
            <w:r w:rsidRPr="007E215B">
              <w:rPr>
                <w:rFonts w:ascii="Times New Roman" w:eastAsia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7E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budgeting)</w:t>
            </w:r>
          </w:p>
          <w:p w14:paraId="68AFFFF9" w14:textId="1E11DB15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42FBD41D" w14:textId="35F09EDD" w:rsidR="008F743A" w:rsidRDefault="002B3FA2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Workbook</w:t>
            </w:r>
          </w:p>
        </w:tc>
      </w:tr>
      <w:tr w:rsidR="008F743A" w14:paraId="461422B9" w14:textId="77777777" w:rsidTr="008F743A">
        <w:tc>
          <w:tcPr>
            <w:tcW w:w="1140" w:type="dxa"/>
            <w:vMerge/>
          </w:tcPr>
          <w:p w14:paraId="2ED57D99" w14:textId="77777777" w:rsidR="008F743A" w:rsidRDefault="008F743A" w:rsidP="008F74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4F402089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gridSpan w:val="4"/>
          </w:tcPr>
          <w:p w14:paraId="6A2D0C52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5D3E9CD9" w14:textId="77777777" w:rsidR="008F743A" w:rsidRDefault="008F743A" w:rsidP="008F74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599AA89C" w14:textId="77777777" w:rsidR="00166561" w:rsidRDefault="0016656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6656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FEE6B" w14:textId="77777777" w:rsidR="00C777FE" w:rsidRDefault="00C777FE" w:rsidP="008F743A">
      <w:pPr>
        <w:spacing w:line="240" w:lineRule="auto"/>
      </w:pPr>
      <w:r>
        <w:separator/>
      </w:r>
    </w:p>
  </w:endnote>
  <w:endnote w:type="continuationSeparator" w:id="0">
    <w:p w14:paraId="4FD599D3" w14:textId="77777777" w:rsidR="00C777FE" w:rsidRDefault="00C777FE" w:rsidP="008F74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0F7CA" w14:textId="77777777" w:rsidR="00C777FE" w:rsidRDefault="00C777FE" w:rsidP="008F743A">
      <w:pPr>
        <w:spacing w:line="240" w:lineRule="auto"/>
      </w:pPr>
      <w:r>
        <w:separator/>
      </w:r>
    </w:p>
  </w:footnote>
  <w:footnote w:type="continuationSeparator" w:id="0">
    <w:p w14:paraId="7B377254" w14:textId="77777777" w:rsidR="00C777FE" w:rsidRDefault="00C777FE" w:rsidP="008F74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561"/>
    <w:rsid w:val="00166561"/>
    <w:rsid w:val="002B3FA2"/>
    <w:rsid w:val="00355635"/>
    <w:rsid w:val="005A3659"/>
    <w:rsid w:val="007E215B"/>
    <w:rsid w:val="008F743A"/>
    <w:rsid w:val="00940310"/>
    <w:rsid w:val="00C777FE"/>
    <w:rsid w:val="00E4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F746B"/>
  <w15:docId w15:val="{F684468D-0A84-47B8-96AC-B5D3C68D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743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43A"/>
  </w:style>
  <w:style w:type="paragraph" w:styleId="Footer">
    <w:name w:val="footer"/>
    <w:basedOn w:val="Normal"/>
    <w:link w:val="FooterChar"/>
    <w:uiPriority w:val="99"/>
    <w:unhideWhenUsed/>
    <w:rsid w:val="008F743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Sarvesh Narwal</cp:lastModifiedBy>
  <cp:revision>3</cp:revision>
  <dcterms:created xsi:type="dcterms:W3CDTF">2025-09-24T06:34:00Z</dcterms:created>
  <dcterms:modified xsi:type="dcterms:W3CDTF">2025-09-24T07:06:00Z</dcterms:modified>
</cp:coreProperties>
</file>