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8224F" w14:textId="5BB038A7" w:rsidR="00093223" w:rsidRPr="00666727" w:rsidRDefault="00093223" w:rsidP="00093223">
      <w:pPr>
        <w:pStyle w:val="BodyText"/>
        <w:spacing w:before="261"/>
        <w:rPr>
          <w:b/>
          <w:sz w:val="24"/>
          <w:lang w:val="en"/>
        </w:rPr>
      </w:pPr>
      <w:r>
        <w:rPr>
          <w:sz w:val="24"/>
        </w:rPr>
        <w:t xml:space="preserve">                                    </w:t>
      </w:r>
      <w:bookmarkStart w:id="0" w:name="_gjdgxs"/>
      <w:bookmarkEnd w:id="0"/>
      <w:r w:rsidRPr="00666727">
        <w:rPr>
          <w:b/>
          <w:sz w:val="24"/>
          <w:lang w:val="en"/>
        </w:rPr>
        <w:t>Curriculum plan (</w:t>
      </w:r>
      <w:proofErr w:type="gramStart"/>
      <w:r w:rsidR="00DE00AA">
        <w:rPr>
          <w:b/>
          <w:sz w:val="24"/>
          <w:lang w:val="en"/>
        </w:rPr>
        <w:t>Even</w:t>
      </w:r>
      <w:r w:rsidRPr="00666727">
        <w:rPr>
          <w:b/>
          <w:sz w:val="24"/>
          <w:lang w:val="en"/>
        </w:rPr>
        <w:t xml:space="preserve">  Semester</w:t>
      </w:r>
      <w:proofErr w:type="gramEnd"/>
      <w:r w:rsidRPr="00666727">
        <w:rPr>
          <w:b/>
          <w:sz w:val="24"/>
          <w:lang w:val="en"/>
        </w:rPr>
        <w:t xml:space="preserve"> 20</w:t>
      </w:r>
      <w:r>
        <w:rPr>
          <w:b/>
          <w:sz w:val="24"/>
          <w:lang w:val="en"/>
        </w:rPr>
        <w:t>2</w:t>
      </w:r>
      <w:r w:rsidR="00934923">
        <w:rPr>
          <w:b/>
          <w:sz w:val="24"/>
          <w:lang w:val="en"/>
        </w:rPr>
        <w:t>5</w:t>
      </w:r>
      <w:r w:rsidRPr="00666727">
        <w:rPr>
          <w:b/>
          <w:sz w:val="24"/>
          <w:lang w:val="en"/>
        </w:rPr>
        <w:t>-2</w:t>
      </w:r>
      <w:r w:rsidR="00934923">
        <w:rPr>
          <w:b/>
          <w:sz w:val="24"/>
          <w:lang w:val="en"/>
        </w:rPr>
        <w:t>6</w:t>
      </w:r>
      <w:r w:rsidRPr="00666727">
        <w:rPr>
          <w:b/>
          <w:sz w:val="24"/>
          <w:lang w:val="en"/>
        </w:rPr>
        <w:t>)</w:t>
      </w:r>
    </w:p>
    <w:p w14:paraId="766912F7" w14:textId="77777777" w:rsidR="00093223" w:rsidRDefault="00093223" w:rsidP="0050056A">
      <w:pPr>
        <w:pStyle w:val="BodyText"/>
        <w:spacing w:before="261"/>
        <w:ind w:left="0"/>
        <w:jc w:val="both"/>
        <w:rPr>
          <w:b/>
          <w:sz w:val="24"/>
          <w:lang w:val="en"/>
        </w:rPr>
      </w:pPr>
      <w:r w:rsidRPr="009B3385">
        <w:rPr>
          <w:b/>
          <w:sz w:val="24"/>
          <w:lang w:val="en"/>
        </w:rPr>
        <w:t xml:space="preserve">Teacher Name: </w:t>
      </w:r>
      <w:r>
        <w:rPr>
          <w:b/>
          <w:sz w:val="24"/>
          <w:lang w:val="en"/>
        </w:rPr>
        <w:t>Rakhi Solanki</w:t>
      </w:r>
    </w:p>
    <w:p w14:paraId="38098338" w14:textId="543267DC" w:rsidR="00093223" w:rsidRDefault="00093223" w:rsidP="0050056A">
      <w:pPr>
        <w:pStyle w:val="BodyText"/>
        <w:spacing w:before="261"/>
        <w:ind w:left="0"/>
        <w:jc w:val="both"/>
        <w:rPr>
          <w:b/>
          <w:sz w:val="24"/>
        </w:rPr>
      </w:pPr>
      <w:proofErr w:type="gramStart"/>
      <w:r>
        <w:rPr>
          <w:b/>
          <w:sz w:val="24"/>
        </w:rPr>
        <w:t>S</w:t>
      </w:r>
      <w:r w:rsidRPr="009B3385">
        <w:rPr>
          <w:b/>
          <w:sz w:val="24"/>
        </w:rPr>
        <w:t>ubject :</w:t>
      </w:r>
      <w:proofErr w:type="gramEnd"/>
      <w:r w:rsidRPr="009B3385">
        <w:rPr>
          <w:b/>
          <w:sz w:val="24"/>
        </w:rPr>
        <w:t xml:space="preserve"> </w:t>
      </w:r>
      <w:r w:rsidR="005E0FA8">
        <w:rPr>
          <w:b/>
          <w:sz w:val="24"/>
        </w:rPr>
        <w:t>Eco(H) DSE</w:t>
      </w:r>
    </w:p>
    <w:p w14:paraId="5FFBCDFD" w14:textId="76E56029" w:rsidR="00093223" w:rsidRDefault="00093223" w:rsidP="0050056A">
      <w:pPr>
        <w:pStyle w:val="BodyText"/>
        <w:spacing w:before="261"/>
        <w:ind w:left="0"/>
        <w:jc w:val="both"/>
        <w:rPr>
          <w:b/>
          <w:sz w:val="24"/>
        </w:rPr>
      </w:pPr>
      <w:r>
        <w:rPr>
          <w:b/>
          <w:sz w:val="24"/>
        </w:rPr>
        <w:t xml:space="preserve">Paper name: </w:t>
      </w:r>
      <w:r w:rsidR="00015CC6">
        <w:rPr>
          <w:b/>
          <w:sz w:val="24"/>
        </w:rPr>
        <w:t>Economic History of India</w:t>
      </w:r>
    </w:p>
    <w:p w14:paraId="5A1A4A29" w14:textId="58A6FD01" w:rsidR="00093223" w:rsidRPr="009B3385" w:rsidRDefault="00093223" w:rsidP="0050056A">
      <w:pPr>
        <w:pStyle w:val="BodyText"/>
        <w:spacing w:before="261"/>
        <w:ind w:left="0"/>
        <w:jc w:val="both"/>
        <w:rPr>
          <w:b/>
          <w:sz w:val="24"/>
          <w:lang w:val="en"/>
        </w:rPr>
      </w:pPr>
      <w:proofErr w:type="gramStart"/>
      <w:r w:rsidRPr="009B3385">
        <w:rPr>
          <w:b/>
          <w:sz w:val="24"/>
        </w:rPr>
        <w:t>Semester :</w:t>
      </w:r>
      <w:proofErr w:type="gramEnd"/>
      <w:r w:rsidRPr="009B3385">
        <w:rPr>
          <w:b/>
          <w:sz w:val="24"/>
        </w:rPr>
        <w:t xml:space="preserve"> </w:t>
      </w:r>
      <w:r w:rsidR="001D154D">
        <w:rPr>
          <w:b/>
          <w:sz w:val="24"/>
        </w:rPr>
        <w:t>VI</w:t>
      </w:r>
      <w:r w:rsidR="00015CC6">
        <w:rPr>
          <w:b/>
          <w:sz w:val="24"/>
        </w:rPr>
        <w:t>I</w:t>
      </w:r>
    </w:p>
    <w:p w14:paraId="3D9BEC46" w14:textId="2E5CF064" w:rsidR="00093223" w:rsidRDefault="00B37855" w:rsidP="0050056A">
      <w:pPr>
        <w:pStyle w:val="BodyText"/>
        <w:spacing w:before="261"/>
        <w:ind w:left="0"/>
        <w:jc w:val="both"/>
        <w:rPr>
          <w:b/>
          <w:sz w:val="24"/>
          <w:lang w:val="en"/>
        </w:rPr>
      </w:pPr>
      <w:r>
        <w:rPr>
          <w:b/>
          <w:sz w:val="24"/>
          <w:lang w:val="en"/>
        </w:rPr>
        <w:t xml:space="preserve">Shared With: </w:t>
      </w:r>
      <w:r w:rsidR="002D174E">
        <w:rPr>
          <w:b/>
          <w:sz w:val="24"/>
          <w:lang w:val="en"/>
        </w:rPr>
        <w:t>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7"/>
        <w:gridCol w:w="2593"/>
        <w:gridCol w:w="2550"/>
      </w:tblGrid>
      <w:tr w:rsidR="00093223" w14:paraId="3643FB29" w14:textId="77777777" w:rsidTr="00DB2656">
        <w:tc>
          <w:tcPr>
            <w:tcW w:w="4207" w:type="dxa"/>
          </w:tcPr>
          <w:p w14:paraId="21C40A0E" w14:textId="77777777" w:rsidR="00093223" w:rsidRDefault="00093223" w:rsidP="00AF316D">
            <w:pPr>
              <w:pStyle w:val="BodyText"/>
              <w:spacing w:before="261"/>
              <w:ind w:left="0"/>
            </w:pPr>
            <w:r w:rsidRPr="00FF5B9A">
              <w:rPr>
                <w:b/>
              </w:rPr>
              <w:t>Unit to be taken</w:t>
            </w:r>
          </w:p>
        </w:tc>
        <w:tc>
          <w:tcPr>
            <w:tcW w:w="2593" w:type="dxa"/>
          </w:tcPr>
          <w:p w14:paraId="78C27FA4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 w:rsidRPr="00FF5B9A">
              <w:rPr>
                <w:b/>
                <w:sz w:val="24"/>
              </w:rPr>
              <w:t>Month wise schedule to be followed</w:t>
            </w:r>
          </w:p>
        </w:tc>
        <w:tc>
          <w:tcPr>
            <w:tcW w:w="2550" w:type="dxa"/>
          </w:tcPr>
          <w:p w14:paraId="58A7BE7F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 w:rsidRPr="00FF5B9A">
              <w:rPr>
                <w:b/>
                <w:sz w:val="24"/>
              </w:rPr>
              <w:t xml:space="preserve">Tests/Assignments/ Revision/Presentations </w:t>
            </w:r>
            <w:proofErr w:type="spellStart"/>
            <w:r w:rsidRPr="00FF5B9A">
              <w:rPr>
                <w:b/>
                <w:sz w:val="24"/>
              </w:rPr>
              <w:t>etc</w:t>
            </w:r>
            <w:proofErr w:type="spellEnd"/>
          </w:p>
        </w:tc>
      </w:tr>
      <w:tr w:rsidR="00093223" w14:paraId="58C5473A" w14:textId="77777777" w:rsidTr="00DB2656">
        <w:trPr>
          <w:trHeight w:val="3231"/>
        </w:trPr>
        <w:tc>
          <w:tcPr>
            <w:tcW w:w="4207" w:type="dxa"/>
          </w:tcPr>
          <w:p w14:paraId="4D31A643" w14:textId="0C8069A7" w:rsidR="00093223" w:rsidRDefault="003E6452" w:rsidP="006330BA">
            <w:pPr>
              <w:pStyle w:val="BodyText"/>
              <w:spacing w:before="261"/>
              <w:ind w:left="0"/>
              <w:rPr>
                <w:sz w:val="24"/>
              </w:rPr>
            </w:pPr>
            <w:r w:rsidRPr="003E6452">
              <w:rPr>
                <w:b/>
                <w:bCs/>
              </w:rPr>
              <w:t>UNIT I: Economic Changes from Pre-Colonial to Colonial Regimes – Nature and Characteristics; Colonialism and the Indian Economy</w:t>
            </w:r>
            <w:r w:rsidRPr="003E6452">
              <w:t xml:space="preserve"> </w:t>
            </w:r>
            <w:r w:rsidRPr="003E6452">
              <w:br/>
            </w:r>
            <w:r w:rsidRPr="003E6452">
              <w:br/>
              <w:t xml:space="preserve">1. Explain the nature and characteristics of the Indian economy in the pre-colonial period and its transition to the colonial regime. </w:t>
            </w:r>
            <w:r w:rsidRPr="003E6452">
              <w:br/>
              <w:t xml:space="preserve">2. Discuss India’s position in the global economy during 1600–1800. </w:t>
            </w:r>
            <w:r w:rsidRPr="003E6452">
              <w:br/>
              <w:t xml:space="preserve">3. Explain the role of bullion in the global economy. </w:t>
            </w:r>
            <w:r w:rsidRPr="003E6452">
              <w:br/>
              <w:t xml:space="preserve">4. Discuss the debate on the nineteenth-century Indian economy. </w:t>
            </w:r>
            <w:r w:rsidRPr="003E6452">
              <w:br/>
              <w:t xml:space="preserve">5. Explain industrialization in early nineteenth-century India. </w:t>
            </w:r>
            <w:r w:rsidRPr="003E6452">
              <w:br/>
              <w:t xml:space="preserve">6. Discuss the relationship between the state and economy in nineteenth-century India. </w:t>
            </w:r>
            <w:r w:rsidRPr="003E6452">
              <w:br/>
              <w:t>7. The issue of deindustrialization in nineteenth-century South India will also be discussed.</w:t>
            </w:r>
          </w:p>
        </w:tc>
        <w:tc>
          <w:tcPr>
            <w:tcW w:w="2593" w:type="dxa"/>
          </w:tcPr>
          <w:p w14:paraId="04C43781" w14:textId="09D50367" w:rsidR="00093223" w:rsidRPr="000A548A" w:rsidRDefault="00C07269" w:rsidP="00AF316D">
            <w:pPr>
              <w:tabs>
                <w:tab w:val="left" w:pos="1060"/>
              </w:tabs>
              <w:ind w:right="977"/>
              <w:rPr>
                <w:sz w:val="24"/>
              </w:rPr>
            </w:pPr>
            <w:r>
              <w:rPr>
                <w:sz w:val="24"/>
              </w:rPr>
              <w:t>August</w:t>
            </w:r>
          </w:p>
        </w:tc>
        <w:tc>
          <w:tcPr>
            <w:tcW w:w="2550" w:type="dxa"/>
          </w:tcPr>
          <w:p w14:paraId="7691F733" w14:textId="0C7B7ACB" w:rsidR="00093223" w:rsidRDefault="00AB7F0C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 xml:space="preserve">Continuous Assessment will be taken in the form of </w:t>
            </w:r>
            <w:r w:rsidR="005046F7">
              <w:rPr>
                <w:sz w:val="24"/>
              </w:rPr>
              <w:t>Group Discussions</w:t>
            </w:r>
            <w:r w:rsidR="00BB4310">
              <w:rPr>
                <w:sz w:val="24"/>
              </w:rPr>
              <w:t xml:space="preserve"> and </w:t>
            </w:r>
            <w:r w:rsidR="005046F7">
              <w:rPr>
                <w:sz w:val="24"/>
              </w:rPr>
              <w:t>debates</w:t>
            </w:r>
          </w:p>
        </w:tc>
      </w:tr>
      <w:tr w:rsidR="00DB2656" w14:paraId="3C54FFCC" w14:textId="77777777" w:rsidTr="00DB2656">
        <w:tc>
          <w:tcPr>
            <w:tcW w:w="4207" w:type="dxa"/>
          </w:tcPr>
          <w:p w14:paraId="1F30F125" w14:textId="46CA288F" w:rsidR="00DB2656" w:rsidRPr="000D5F6D" w:rsidRDefault="00EB328B" w:rsidP="000D5F6D">
            <w:pPr>
              <w:pStyle w:val="TableParagraph"/>
              <w:numPr>
                <w:ilvl w:val="0"/>
                <w:numId w:val="3"/>
              </w:numPr>
              <w:tabs>
                <w:tab w:val="left" w:pos="924"/>
              </w:tabs>
              <w:spacing w:before="6"/>
              <w:ind w:left="924"/>
            </w:pPr>
            <w:r w:rsidRPr="00EB328B">
              <w:rPr>
                <w:b/>
                <w:bCs/>
                <w:iCs/>
              </w:rPr>
              <w:t>UNIT II: Population, Mortality and Famines</w:t>
            </w:r>
            <w:r w:rsidRPr="00EB328B">
              <w:rPr>
                <w:iCs/>
              </w:rPr>
              <w:t xml:space="preserve"> </w:t>
            </w:r>
            <w:r w:rsidRPr="00EB328B">
              <w:rPr>
                <w:iCs/>
              </w:rPr>
              <w:br/>
            </w:r>
            <w:r w:rsidRPr="00EB328B">
              <w:rPr>
                <w:iCs/>
              </w:rPr>
              <w:br/>
              <w:t xml:space="preserve">1. Discuss population trends and mortality in colonial India. </w:t>
            </w:r>
            <w:r w:rsidRPr="00EB328B">
              <w:rPr>
                <w:iCs/>
              </w:rPr>
              <w:br/>
              <w:t xml:space="preserve">2. Explain the causes and consequences of mortality and mortality decline in early twentieth-century India. </w:t>
            </w:r>
            <w:r w:rsidRPr="00EB328B">
              <w:rPr>
                <w:iCs/>
              </w:rPr>
              <w:br/>
              <w:t xml:space="preserve">3. Discuss famines in British India </w:t>
            </w:r>
            <w:r w:rsidRPr="00EB328B">
              <w:rPr>
                <w:iCs/>
              </w:rPr>
              <w:lastRenderedPageBreak/>
              <w:t xml:space="preserve">and the issue of famine relief. </w:t>
            </w:r>
            <w:r w:rsidRPr="00EB328B">
              <w:rPr>
                <w:iCs/>
              </w:rPr>
              <w:br/>
              <w:t xml:space="preserve">4. Examine the relationship between rainfall failure, famine and mortality. </w:t>
            </w:r>
            <w:r w:rsidRPr="00EB328B">
              <w:rPr>
                <w:iCs/>
              </w:rPr>
              <w:br/>
              <w:t>5. Relevant debates and arguments based on the prescribed readings will be discussed.</w:t>
            </w:r>
          </w:p>
        </w:tc>
        <w:tc>
          <w:tcPr>
            <w:tcW w:w="2593" w:type="dxa"/>
          </w:tcPr>
          <w:p w14:paraId="339FD3DC" w14:textId="35FB42C2" w:rsidR="00DB2656" w:rsidRDefault="00EB328B" w:rsidP="00DB2656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September</w:t>
            </w:r>
          </w:p>
        </w:tc>
        <w:tc>
          <w:tcPr>
            <w:tcW w:w="2550" w:type="dxa"/>
          </w:tcPr>
          <w:p w14:paraId="158F7A56" w14:textId="0FF52A6F" w:rsidR="00DB2656" w:rsidRDefault="006E0EC0" w:rsidP="00DB2656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Continuous Assessment will be taken in the form of Group Discussions and debates</w:t>
            </w:r>
            <w:r w:rsidR="00283835">
              <w:rPr>
                <w:sz w:val="24"/>
              </w:rPr>
              <w:t>, Test</w:t>
            </w:r>
          </w:p>
        </w:tc>
      </w:tr>
      <w:tr w:rsidR="00DB2656" w14:paraId="0FE05298" w14:textId="77777777" w:rsidTr="00DB2656">
        <w:tc>
          <w:tcPr>
            <w:tcW w:w="4207" w:type="dxa"/>
          </w:tcPr>
          <w:p w14:paraId="780D8373" w14:textId="046A33F8" w:rsidR="00DB2656" w:rsidRDefault="00B15CE1" w:rsidP="00DB2656">
            <w:pPr>
              <w:pStyle w:val="BodyText"/>
              <w:spacing w:before="261"/>
              <w:ind w:left="0"/>
              <w:rPr>
                <w:sz w:val="24"/>
              </w:rPr>
            </w:pPr>
            <w:r w:rsidRPr="00B15CE1">
              <w:rPr>
                <w:b/>
                <w:bCs/>
              </w:rPr>
              <w:t>UNIT III: Agriculture, Industry and Railways</w:t>
            </w:r>
            <w:r w:rsidRPr="00B15CE1">
              <w:t xml:space="preserve"> </w:t>
            </w:r>
            <w:r w:rsidRPr="00B15CE1">
              <w:br/>
            </w:r>
            <w:r w:rsidRPr="00B15CE1">
              <w:br/>
              <w:t xml:space="preserve">1. Discuss the nature and development of agriculture in colonial India. </w:t>
            </w:r>
            <w:r w:rsidRPr="00B15CE1">
              <w:br/>
              <w:t xml:space="preserve">2. Examine agricultural productivity and agrarian change. </w:t>
            </w:r>
            <w:r w:rsidRPr="00B15CE1">
              <w:br/>
              <w:t xml:space="preserve">3. Discuss the development of industries and entrepreneurship in India. </w:t>
            </w:r>
            <w:r w:rsidRPr="00B15CE1">
              <w:br/>
              <w:t xml:space="preserve">4. Explain the role of indigenous business and credit institutions. </w:t>
            </w:r>
            <w:r w:rsidRPr="00B15CE1">
              <w:br/>
              <w:t xml:space="preserve">5. Discuss the Hundi system and the functioning of the bazaar. </w:t>
            </w:r>
            <w:r w:rsidRPr="00B15CE1">
              <w:br/>
              <w:t xml:space="preserve">6. Examine the development and economic significance of railways in colonial India. </w:t>
            </w:r>
            <w:r w:rsidRPr="00B15CE1">
              <w:br/>
              <w:t xml:space="preserve">7. The interaction between agriculture, industry, credit and transport will be </w:t>
            </w:r>
            <w:proofErr w:type="spellStart"/>
            <w:r w:rsidRPr="00B15CE1">
              <w:t>analysed</w:t>
            </w:r>
            <w:proofErr w:type="spellEnd"/>
            <w:r w:rsidRPr="00B15CE1">
              <w:t>.</w:t>
            </w:r>
          </w:p>
        </w:tc>
        <w:tc>
          <w:tcPr>
            <w:tcW w:w="2593" w:type="dxa"/>
          </w:tcPr>
          <w:p w14:paraId="3978BFF3" w14:textId="710CB482" w:rsidR="00DB2656" w:rsidRDefault="00EC4CF2" w:rsidP="00DB2656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October</w:t>
            </w:r>
          </w:p>
        </w:tc>
        <w:tc>
          <w:tcPr>
            <w:tcW w:w="2550" w:type="dxa"/>
          </w:tcPr>
          <w:p w14:paraId="686899C7" w14:textId="5D6B2815" w:rsidR="00DB2656" w:rsidRDefault="006E0EC0" w:rsidP="00DB2656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Continuous Assessment will be taken in the form of Group Discussions and debates</w:t>
            </w:r>
            <w:r w:rsidR="00283835">
              <w:rPr>
                <w:sz w:val="24"/>
              </w:rPr>
              <w:t>, Test</w:t>
            </w:r>
          </w:p>
        </w:tc>
      </w:tr>
      <w:tr w:rsidR="00DB2656" w14:paraId="0BFEFE8E" w14:textId="77777777" w:rsidTr="00DB2656">
        <w:tc>
          <w:tcPr>
            <w:tcW w:w="4207" w:type="dxa"/>
          </w:tcPr>
          <w:p w14:paraId="7D722B17" w14:textId="0C0FC808" w:rsidR="00DB2656" w:rsidRDefault="001965D8" w:rsidP="00DB2656">
            <w:pPr>
              <w:pStyle w:val="BodyText"/>
              <w:spacing w:before="261"/>
              <w:ind w:left="0"/>
              <w:rPr>
                <w:sz w:val="24"/>
              </w:rPr>
            </w:pPr>
            <w:r w:rsidRPr="001965D8">
              <w:rPr>
                <w:b/>
                <w:bCs/>
              </w:rPr>
              <w:t>UNIT IV: Economy and State in the Imperial Context</w:t>
            </w:r>
            <w:r w:rsidRPr="001965D8">
              <w:t xml:space="preserve"> </w:t>
            </w:r>
            <w:r w:rsidRPr="001965D8">
              <w:br/>
            </w:r>
            <w:r w:rsidRPr="001965D8">
              <w:br/>
              <w:t xml:space="preserve">1. Discuss the relationship between the Indian economy and the British Empire. </w:t>
            </w:r>
            <w:r w:rsidRPr="001965D8">
              <w:br/>
              <w:t xml:space="preserve">2. Examine the political economy of colonialism in India. </w:t>
            </w:r>
            <w:r w:rsidRPr="001965D8">
              <w:br/>
              <w:t xml:space="preserve">3. Discuss British conquest and its economic implications. </w:t>
            </w:r>
            <w:r w:rsidRPr="001965D8">
              <w:br/>
              <w:t xml:space="preserve">4. </w:t>
            </w:r>
            <w:proofErr w:type="spellStart"/>
            <w:r w:rsidRPr="001965D8">
              <w:t>Analyse</w:t>
            </w:r>
            <w:proofErr w:type="spellEnd"/>
            <w:r w:rsidRPr="001965D8">
              <w:t xml:space="preserve"> colonial India’s relationship with the world economy during the period c. 1850–1940. </w:t>
            </w:r>
            <w:r w:rsidRPr="001965D8">
              <w:br/>
              <w:t xml:space="preserve">5. Discuss the economic consequences of British imperialism for India and Britain. </w:t>
            </w:r>
            <w:r w:rsidRPr="001965D8">
              <w:br/>
              <w:t>6. Revision and discussion of important themes and debates from all four units.</w:t>
            </w:r>
          </w:p>
        </w:tc>
        <w:tc>
          <w:tcPr>
            <w:tcW w:w="2593" w:type="dxa"/>
          </w:tcPr>
          <w:p w14:paraId="1FEC1083" w14:textId="441C3F1E" w:rsidR="00DB2656" w:rsidRPr="00485D3E" w:rsidRDefault="000906A6" w:rsidP="00DB2656">
            <w:pPr>
              <w:pStyle w:val="BodyText"/>
              <w:spacing w:before="261"/>
              <w:ind w:left="0"/>
              <w:rPr>
                <w:iCs/>
                <w:sz w:val="24"/>
              </w:rPr>
            </w:pPr>
            <w:r>
              <w:rPr>
                <w:iCs/>
                <w:sz w:val="24"/>
              </w:rPr>
              <w:t>November</w:t>
            </w:r>
          </w:p>
        </w:tc>
        <w:tc>
          <w:tcPr>
            <w:tcW w:w="2550" w:type="dxa"/>
          </w:tcPr>
          <w:p w14:paraId="3E422E82" w14:textId="7A8B07D2" w:rsidR="00DB2656" w:rsidRDefault="00DB2656" w:rsidP="00DB2656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Power Point Presentations and Viva will be taken from the students for the Assessment</w:t>
            </w:r>
          </w:p>
        </w:tc>
      </w:tr>
    </w:tbl>
    <w:p w14:paraId="1E0B535C" w14:textId="77777777" w:rsidR="00E14B21" w:rsidRDefault="00E14B21"/>
    <w:sectPr w:rsidR="00E14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22BAE"/>
    <w:multiLevelType w:val="hybridMultilevel"/>
    <w:tmpl w:val="E4A881EE"/>
    <w:lvl w:ilvl="0" w:tplc="FDAA0B5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B700D40">
      <w:numFmt w:val="bullet"/>
      <w:lvlText w:val="•"/>
      <w:lvlJc w:val="left"/>
      <w:pPr>
        <w:ind w:left="1956" w:hanging="360"/>
      </w:pPr>
      <w:rPr>
        <w:rFonts w:hint="default"/>
        <w:lang w:val="en-US" w:eastAsia="en-US" w:bidi="ar-SA"/>
      </w:rPr>
    </w:lvl>
    <w:lvl w:ilvl="2" w:tplc="9B5482C0">
      <w:numFmt w:val="bullet"/>
      <w:lvlText w:val="•"/>
      <w:lvlJc w:val="left"/>
      <w:pPr>
        <w:ind w:left="2852" w:hanging="360"/>
      </w:pPr>
      <w:rPr>
        <w:rFonts w:hint="default"/>
        <w:lang w:val="en-US" w:eastAsia="en-US" w:bidi="ar-SA"/>
      </w:rPr>
    </w:lvl>
    <w:lvl w:ilvl="3" w:tplc="6F08FC3E">
      <w:numFmt w:val="bullet"/>
      <w:lvlText w:val="•"/>
      <w:lvlJc w:val="left"/>
      <w:pPr>
        <w:ind w:left="3748" w:hanging="360"/>
      </w:pPr>
      <w:rPr>
        <w:rFonts w:hint="default"/>
        <w:lang w:val="en-US" w:eastAsia="en-US" w:bidi="ar-SA"/>
      </w:rPr>
    </w:lvl>
    <w:lvl w:ilvl="4" w:tplc="61A2EF0A">
      <w:numFmt w:val="bullet"/>
      <w:lvlText w:val="•"/>
      <w:lvlJc w:val="left"/>
      <w:pPr>
        <w:ind w:left="4644" w:hanging="360"/>
      </w:pPr>
      <w:rPr>
        <w:rFonts w:hint="default"/>
        <w:lang w:val="en-US" w:eastAsia="en-US" w:bidi="ar-SA"/>
      </w:rPr>
    </w:lvl>
    <w:lvl w:ilvl="5" w:tplc="DE2E24BC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9F003050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  <w:lvl w:ilvl="7" w:tplc="BFCA2A0C">
      <w:numFmt w:val="bullet"/>
      <w:lvlText w:val="•"/>
      <w:lvlJc w:val="left"/>
      <w:pPr>
        <w:ind w:left="7332" w:hanging="360"/>
      </w:pPr>
      <w:rPr>
        <w:rFonts w:hint="default"/>
        <w:lang w:val="en-US" w:eastAsia="en-US" w:bidi="ar-SA"/>
      </w:rPr>
    </w:lvl>
    <w:lvl w:ilvl="8" w:tplc="73BA30E4">
      <w:numFmt w:val="bullet"/>
      <w:lvlText w:val="•"/>
      <w:lvlJc w:val="left"/>
      <w:pPr>
        <w:ind w:left="822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A484942"/>
    <w:multiLevelType w:val="hybridMultilevel"/>
    <w:tmpl w:val="4B5C92B8"/>
    <w:lvl w:ilvl="0" w:tplc="3DE6F5BE">
      <w:numFmt w:val="bullet"/>
      <w:lvlText w:val="●"/>
      <w:lvlJc w:val="left"/>
      <w:pPr>
        <w:ind w:left="92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2DA078C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D4E28C66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3" w:tplc="B720CE78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4" w:tplc="6636C6EE"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5" w:tplc="53A419C2"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 w:tplc="80D4CAA0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7" w:tplc="F2C29178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27F68D2A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38E135F"/>
    <w:multiLevelType w:val="hybridMultilevel"/>
    <w:tmpl w:val="99BE78AE"/>
    <w:lvl w:ilvl="0" w:tplc="2CDA34FC">
      <w:numFmt w:val="bullet"/>
      <w:lvlText w:val="●"/>
      <w:lvlJc w:val="left"/>
      <w:pPr>
        <w:ind w:left="92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CF20DD2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921A8E72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3" w:tplc="49FA5DF0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4" w:tplc="5370866E"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5" w:tplc="AE708464"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 w:tplc="741268B2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7" w:tplc="E26CDC00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8E781F86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5F80068"/>
    <w:multiLevelType w:val="hybridMultilevel"/>
    <w:tmpl w:val="8D4E4C88"/>
    <w:lvl w:ilvl="0" w:tplc="4B9050FC">
      <w:numFmt w:val="bullet"/>
      <w:lvlText w:val="●"/>
      <w:lvlJc w:val="left"/>
      <w:pPr>
        <w:ind w:left="92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2F097CC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E85CA87C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3" w:tplc="218EC90A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4" w:tplc="41D88CF8"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5" w:tplc="8498396E"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 w:tplc="9C260F2C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7" w:tplc="8A18448C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FC36378A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27106E5"/>
    <w:multiLevelType w:val="hybridMultilevel"/>
    <w:tmpl w:val="42F8AA5A"/>
    <w:lvl w:ilvl="0" w:tplc="B344C3C4">
      <w:numFmt w:val="bullet"/>
      <w:lvlText w:val="●"/>
      <w:lvlJc w:val="left"/>
      <w:pPr>
        <w:ind w:left="92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570D292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EC20208C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3" w:tplc="DF02D6EA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4" w:tplc="744854C0"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5" w:tplc="D4EABA10"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6" w:tplc="82AC7960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7" w:tplc="E720656E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97FE7186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</w:abstractNum>
  <w:num w:numId="1" w16cid:durableId="1602487442">
    <w:abstractNumId w:val="0"/>
  </w:num>
  <w:num w:numId="2" w16cid:durableId="1746688644">
    <w:abstractNumId w:val="4"/>
  </w:num>
  <w:num w:numId="3" w16cid:durableId="1567762364">
    <w:abstractNumId w:val="3"/>
  </w:num>
  <w:num w:numId="4" w16cid:durableId="1599874274">
    <w:abstractNumId w:val="2"/>
  </w:num>
  <w:num w:numId="5" w16cid:durableId="274825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23"/>
    <w:rsid w:val="00001EB9"/>
    <w:rsid w:val="000116DC"/>
    <w:rsid w:val="00015CC6"/>
    <w:rsid w:val="000906A6"/>
    <w:rsid w:val="00093223"/>
    <w:rsid w:val="000C150A"/>
    <w:rsid w:val="000C5CE1"/>
    <w:rsid w:val="000D01B4"/>
    <w:rsid w:val="000D5F6D"/>
    <w:rsid w:val="00150D9A"/>
    <w:rsid w:val="00163C95"/>
    <w:rsid w:val="00175DB5"/>
    <w:rsid w:val="00177364"/>
    <w:rsid w:val="001965D8"/>
    <w:rsid w:val="001A6C8E"/>
    <w:rsid w:val="001D154D"/>
    <w:rsid w:val="001E747D"/>
    <w:rsid w:val="002023B1"/>
    <w:rsid w:val="00250557"/>
    <w:rsid w:val="00266170"/>
    <w:rsid w:val="00283835"/>
    <w:rsid w:val="00291E11"/>
    <w:rsid w:val="002C3662"/>
    <w:rsid w:val="002D174E"/>
    <w:rsid w:val="00396C24"/>
    <w:rsid w:val="003E11AD"/>
    <w:rsid w:val="003E6452"/>
    <w:rsid w:val="00423FA0"/>
    <w:rsid w:val="00476B57"/>
    <w:rsid w:val="004E0626"/>
    <w:rsid w:val="0050056A"/>
    <w:rsid w:val="005046F7"/>
    <w:rsid w:val="00595546"/>
    <w:rsid w:val="005D7E15"/>
    <w:rsid w:val="005E0FA8"/>
    <w:rsid w:val="006330BA"/>
    <w:rsid w:val="00642F4F"/>
    <w:rsid w:val="00654B55"/>
    <w:rsid w:val="00660CF3"/>
    <w:rsid w:val="006618B1"/>
    <w:rsid w:val="00675D96"/>
    <w:rsid w:val="006B6325"/>
    <w:rsid w:val="006D69A1"/>
    <w:rsid w:val="006E0EC0"/>
    <w:rsid w:val="006F62AD"/>
    <w:rsid w:val="007765AE"/>
    <w:rsid w:val="007B5930"/>
    <w:rsid w:val="007D392E"/>
    <w:rsid w:val="007F2C4E"/>
    <w:rsid w:val="00801844"/>
    <w:rsid w:val="00856DDD"/>
    <w:rsid w:val="00885B0C"/>
    <w:rsid w:val="00903AA1"/>
    <w:rsid w:val="00914A97"/>
    <w:rsid w:val="00930388"/>
    <w:rsid w:val="00934923"/>
    <w:rsid w:val="00966552"/>
    <w:rsid w:val="009901D4"/>
    <w:rsid w:val="00995DB9"/>
    <w:rsid w:val="00997576"/>
    <w:rsid w:val="009C4ECD"/>
    <w:rsid w:val="009D320F"/>
    <w:rsid w:val="009D3FDD"/>
    <w:rsid w:val="009E41B8"/>
    <w:rsid w:val="00A00882"/>
    <w:rsid w:val="00AB7F0C"/>
    <w:rsid w:val="00AC44D2"/>
    <w:rsid w:val="00AD2461"/>
    <w:rsid w:val="00AE3A42"/>
    <w:rsid w:val="00B15CE1"/>
    <w:rsid w:val="00B37855"/>
    <w:rsid w:val="00B70C06"/>
    <w:rsid w:val="00BA12B1"/>
    <w:rsid w:val="00BB4310"/>
    <w:rsid w:val="00BB4878"/>
    <w:rsid w:val="00BF0BC5"/>
    <w:rsid w:val="00C07269"/>
    <w:rsid w:val="00C200AE"/>
    <w:rsid w:val="00CA21F1"/>
    <w:rsid w:val="00D0258B"/>
    <w:rsid w:val="00D25028"/>
    <w:rsid w:val="00D409AA"/>
    <w:rsid w:val="00D55BC9"/>
    <w:rsid w:val="00DB1445"/>
    <w:rsid w:val="00DB2656"/>
    <w:rsid w:val="00DE00AA"/>
    <w:rsid w:val="00E14B21"/>
    <w:rsid w:val="00EB328B"/>
    <w:rsid w:val="00EC4CF2"/>
    <w:rsid w:val="00EE7060"/>
    <w:rsid w:val="00EE7D9E"/>
    <w:rsid w:val="00F02B52"/>
    <w:rsid w:val="00F0480C"/>
    <w:rsid w:val="00F93372"/>
    <w:rsid w:val="00F934B1"/>
    <w:rsid w:val="00FB5BD9"/>
    <w:rsid w:val="00FC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1D288"/>
  <w15:chartTrackingRefBased/>
  <w15:docId w15:val="{06436D53-A5CC-45EB-9F99-CF6AD66B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2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93223"/>
    <w:pPr>
      <w:ind w:left="340"/>
    </w:pPr>
  </w:style>
  <w:style w:type="character" w:customStyle="1" w:styleId="BodyTextChar">
    <w:name w:val="Body Text Char"/>
    <w:basedOn w:val="DefaultParagraphFont"/>
    <w:link w:val="BodyText"/>
    <w:uiPriority w:val="1"/>
    <w:rsid w:val="00093223"/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1"/>
    <w:qFormat/>
    <w:rsid w:val="00093223"/>
    <w:pPr>
      <w:ind w:left="1060" w:hanging="360"/>
      <w:jc w:val="both"/>
    </w:pPr>
  </w:style>
  <w:style w:type="table" w:styleId="TableGrid">
    <w:name w:val="Table Grid"/>
    <w:basedOn w:val="TableNormal"/>
    <w:uiPriority w:val="39"/>
    <w:rsid w:val="00093223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D25028"/>
    <w:pPr>
      <w:ind w:left="8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Rakhe Solankii</dc:creator>
  <cp:keywords/>
  <dc:description/>
  <cp:lastModifiedBy>Omeesha chauhan</cp:lastModifiedBy>
  <cp:revision>10</cp:revision>
  <dcterms:created xsi:type="dcterms:W3CDTF">2026-09-06T05:24:00Z</dcterms:created>
  <dcterms:modified xsi:type="dcterms:W3CDTF">2026-09-06T05:28:00Z</dcterms:modified>
</cp:coreProperties>
</file>