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DE" w:rsidRPr="006A1CA7" w:rsidRDefault="006417DE" w:rsidP="0064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CA7">
        <w:rPr>
          <w:rFonts w:ascii="Times New Roman" w:hAnsi="Times New Roman" w:cs="Times New Roman"/>
          <w:b/>
          <w:sz w:val="24"/>
          <w:szCs w:val="24"/>
        </w:rPr>
        <w:t>Dr. Alka Chaturvedi</w:t>
      </w:r>
    </w:p>
    <w:p w:rsidR="006417DE" w:rsidRPr="006A1CA7" w:rsidRDefault="006417DE" w:rsidP="0064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CA7">
        <w:rPr>
          <w:rFonts w:ascii="Times New Roman" w:hAnsi="Times New Roman" w:cs="Times New Roman"/>
          <w:b/>
          <w:sz w:val="24"/>
          <w:szCs w:val="24"/>
        </w:rPr>
        <w:t>Curriculum Plan: Business Ethics and Human Values –</w:t>
      </w:r>
      <w:r w:rsidR="008F25A1">
        <w:rPr>
          <w:rFonts w:ascii="Times New Roman" w:hAnsi="Times New Roman" w:cs="Times New Roman"/>
          <w:b/>
          <w:sz w:val="24"/>
          <w:szCs w:val="24"/>
        </w:rPr>
        <w:t>DSE 8.3</w:t>
      </w:r>
    </w:p>
    <w:p w:rsidR="006417DE" w:rsidRPr="006A1CA7" w:rsidRDefault="006417DE" w:rsidP="0064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CA7">
        <w:rPr>
          <w:rFonts w:ascii="Times New Roman" w:hAnsi="Times New Roman" w:cs="Times New Roman"/>
          <w:b/>
          <w:sz w:val="24"/>
          <w:szCs w:val="24"/>
        </w:rPr>
        <w:t>B.COM.</w:t>
      </w:r>
      <w:r w:rsidRPr="006A1CA7">
        <w:rPr>
          <w:rFonts w:ascii="Times New Roman" w:hAnsi="Times New Roman" w:cs="Times New Roman"/>
          <w:b/>
          <w:sz w:val="24"/>
          <w:szCs w:val="24"/>
        </w:rPr>
        <w:t>Semester: 8, Year-4th</w:t>
      </w:r>
    </w:p>
    <w:p w:rsidR="006417DE" w:rsidRPr="006A1CA7" w:rsidRDefault="006417DE" w:rsidP="006417D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417DE" w:rsidRPr="006A1CA7" w:rsidTr="00353B9F"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Units to be taken</w:t>
            </w:r>
          </w:p>
        </w:tc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Tests / Assignment / Revision / Presentations</w:t>
            </w:r>
          </w:p>
        </w:tc>
      </w:tr>
      <w:tr w:rsidR="006417DE" w:rsidRPr="006A1CA7" w:rsidTr="00353B9F"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Introduction – Business Ethics meaning and importance; organisational contexts; sustainability; ethical decision making; codes of ethics; ethical behaviour of manager; ethical theories.</w:t>
            </w:r>
          </w:p>
        </w:tc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880" w:type="dxa"/>
          </w:tcPr>
          <w:p w:rsidR="006417DE" w:rsidRPr="006A1CA7" w:rsidRDefault="006A1CA7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="006417DE" w:rsidRPr="006A1CA7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6417DE" w:rsidRPr="006A1CA7" w:rsidTr="00353B9F"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UNIT 2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: Business Ethics Management – Management process and ethics; ethos of Vedanta; organisational values; role of agencies ensuring ethics; stakeholder relations; assessing ethical performance.</w:t>
            </w:r>
          </w:p>
        </w:tc>
        <w:tc>
          <w:tcPr>
            <w:tcW w:w="2880" w:type="dxa"/>
          </w:tcPr>
          <w:p w:rsidR="006417DE" w:rsidRPr="006A1CA7" w:rsidRDefault="00C049A6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880" w:type="dxa"/>
          </w:tcPr>
          <w:p w:rsidR="006417DE" w:rsidRPr="006A1CA7" w:rsidRDefault="006417DE" w:rsidP="006A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</w:p>
        </w:tc>
      </w:tr>
      <w:tr w:rsidR="006417DE" w:rsidRPr="006A1CA7" w:rsidTr="00353B9F"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UNIT 3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: Human Values and Moral Issues in Business – Meaning and formation of values; societal, aesthetic, organisational and spiritual values; whistle blowing; marketing ethics; corporate disclosure; consumerism; environmental protection.</w:t>
            </w:r>
          </w:p>
        </w:tc>
        <w:tc>
          <w:tcPr>
            <w:tcW w:w="2880" w:type="dxa"/>
          </w:tcPr>
          <w:p w:rsidR="006417DE" w:rsidRPr="006A1CA7" w:rsidRDefault="00C049A6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880" w:type="dxa"/>
          </w:tcPr>
          <w:p w:rsidR="006417DE" w:rsidRPr="006A1CA7" w:rsidRDefault="006A1CA7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6417DE" w:rsidRPr="006A1CA7" w:rsidTr="00353B9F">
        <w:tc>
          <w:tcPr>
            <w:tcW w:w="2880" w:type="dxa"/>
          </w:tcPr>
          <w:p w:rsidR="006417DE" w:rsidRPr="006A1CA7" w:rsidRDefault="006417DE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b/>
                <w:sz w:val="24"/>
                <w:szCs w:val="24"/>
              </w:rPr>
              <w:t>UNIT 4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: Corporate Social Responsibility (CSR) – </w:t>
            </w:r>
            <w:r w:rsidRPr="006A1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Concept of CSR; corporate philanthropy; CSR and sustainability; CSR under Companies Act 2013; CSR committee; CSR models and standards; ISO 26000.</w:t>
            </w:r>
          </w:p>
        </w:tc>
        <w:tc>
          <w:tcPr>
            <w:tcW w:w="2880" w:type="dxa"/>
          </w:tcPr>
          <w:p w:rsidR="006417DE" w:rsidRPr="006A1CA7" w:rsidRDefault="00C049A6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April</w:t>
            </w:r>
            <w:bookmarkStart w:id="0" w:name="_GoBack"/>
            <w:bookmarkEnd w:id="0"/>
          </w:p>
        </w:tc>
        <w:tc>
          <w:tcPr>
            <w:tcW w:w="2880" w:type="dxa"/>
          </w:tcPr>
          <w:p w:rsidR="006417DE" w:rsidRPr="006A1CA7" w:rsidRDefault="006A1CA7" w:rsidP="0035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="0092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180">
              <w:rPr>
                <w:rFonts w:ascii="Times New Roman" w:hAnsi="Times New Roman" w:cs="Times New Roman"/>
                <w:sz w:val="24"/>
                <w:szCs w:val="24"/>
              </w:rPr>
              <w:t>&amp; Revision</w:t>
            </w:r>
          </w:p>
        </w:tc>
      </w:tr>
    </w:tbl>
    <w:p w:rsidR="006417DE" w:rsidRPr="00CC73F9" w:rsidRDefault="006417DE" w:rsidP="006417D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C73F9">
        <w:rPr>
          <w:rFonts w:ascii="Times New Roman" w:hAnsi="Times New Roman" w:cs="Times New Roman"/>
          <w:color w:val="auto"/>
          <w:sz w:val="24"/>
          <w:szCs w:val="24"/>
        </w:rPr>
        <w:lastRenderedPageBreak/>
        <w:t>Suggested Readings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Banerjee, S. B. (2007). Corporate Social Responsibility. Edward Elgar Publishing.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Crane &amp; Matten (2020). Business Ethics. Oxford University Press.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Kumar, S. (2010). Corporate Governance. Oxford University Press.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Monks, R. A. G., &amp; Minow, N. (2011). Corporate Governance. John Wiley &amp; Sons.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Mukherjee &amp; Roy (2018). Entrepreneurship Development and Business Ethics. Oxford University Press.</w:t>
      </w:r>
    </w:p>
    <w:p w:rsidR="006417DE" w:rsidRPr="006A1CA7" w:rsidRDefault="006417DE" w:rsidP="006417DE">
      <w:pPr>
        <w:rPr>
          <w:rFonts w:ascii="Times New Roman" w:hAnsi="Times New Roman" w:cs="Times New Roman"/>
          <w:sz w:val="24"/>
          <w:szCs w:val="24"/>
        </w:rPr>
      </w:pPr>
      <w:r w:rsidRPr="006A1CA7">
        <w:rPr>
          <w:rFonts w:ascii="Times New Roman" w:hAnsi="Times New Roman" w:cs="Times New Roman"/>
          <w:sz w:val="24"/>
          <w:szCs w:val="24"/>
        </w:rPr>
        <w:t>Sherlekar, S. A. (2009). Ethics in Management. Himalaya Publishing House.</w:t>
      </w:r>
    </w:p>
    <w:p w:rsidR="002002AB" w:rsidRPr="006A1CA7" w:rsidRDefault="002002AB">
      <w:pPr>
        <w:rPr>
          <w:rFonts w:ascii="Times New Roman" w:hAnsi="Times New Roman" w:cs="Times New Roman"/>
          <w:sz w:val="24"/>
          <w:szCs w:val="24"/>
        </w:rPr>
      </w:pPr>
    </w:p>
    <w:sectPr w:rsidR="002002AB" w:rsidRPr="006A1C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E"/>
    <w:rsid w:val="002002AB"/>
    <w:rsid w:val="006417DE"/>
    <w:rsid w:val="006A1CA7"/>
    <w:rsid w:val="008F25A1"/>
    <w:rsid w:val="00922180"/>
    <w:rsid w:val="00C049A6"/>
    <w:rsid w:val="00C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2026-03-05T11:53:00Z</dcterms:created>
  <dcterms:modified xsi:type="dcterms:W3CDTF">2026-03-05T15:41:00Z</dcterms:modified>
</cp:coreProperties>
</file>