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Guidelines of B.Sc. (H) Computer Science VI Semester/ B.A. Programme V Semester/ Generic Elective VII Semester (NEP UGCF 2022)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MACHINE LEARNING 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DSC17/DSC-A5/GE7c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(Effective from Academic Year 2024-25) 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3462"/>
        <w:gridCol w:w="2826"/>
        <w:gridCol w:w="1141"/>
        <w:gridCol w:w="945"/>
        <w:tblGridChange w:id="0">
          <w:tblGrid>
            <w:gridCol w:w="642"/>
            <w:gridCol w:w="3462"/>
            <w:gridCol w:w="2826"/>
            <w:gridCol w:w="1141"/>
            <w:gridCol w:w="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Chapter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of Hours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1: Introduction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Basic definitions and concepts, key elements, supervised and unsupervised learning, introduction to reinforcement learning, applications of ML.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1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[3]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2: Preprocessing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Feature scaling, feature selection methods, dimensionality reduction (Principal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Component Analysis).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6 (6.1.1, 6.1.2)</w:t>
            </w:r>
          </w:p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12 (12.2)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[2]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3: Regression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Linear regression with one variable, linear regression with multiple variables,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gradient descent,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over-fitting, regularization.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Regression evaluation metrics.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3 (3.1, 3.2)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6 (6.2.1)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rHeight w:val="3100.234375000000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Unit 4: Classification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Decision trees,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Naive Bayes classifier,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logistic regression,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k-nearest neighbor classifier, perceptron, multilayer perceptron, neural networks,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Support Vector Machine (SVM), 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Classification evaluation metrics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3 (3.1, 3.2, 3.3, 3.4)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6 (6.1, 6.2, 6.7, 6.9)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4 (4.3.1, 4.3.2, 4.3.3, 4.3.4)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8 (8.1, 8.2)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10 (10.1, 10.2, 10.7)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9 (9.1, 9.2, 9.3, 9.4)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5 (5.1)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Chapter 19 (19.7) 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[1]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[3]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 5: Clustering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Approaches for clustering, distance metrics, K-means clustering, hierarchical clustering.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Chapter 12 (12.4.1, 12.4.2) 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[2]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Essential/recommended readings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Mitchell, T.M. Machine Learning, McGraw Hill Education, 2017.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James, G., Witten. D., Hastie. T., Tibshirani., R.</w:t>
      </w:r>
      <w:r w:rsidDel="00000000" w:rsidR="00000000" w:rsidRPr="00000000">
        <w:rPr>
          <w:rtl w:val="0"/>
        </w:rPr>
        <w:t xml:space="preserve"> An Introduction to Statistical Learning with Applications in Python, Springer, 2023.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lpaydin, E. Introduction to Machine Learning, MIT press, Third Edition. 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References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Flach, P., Machine Learning: The Art and Science of Algorithms that Make Sense of Data, Cambridge University Press, 2015.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Christopher &amp; Bishop, M., Pattern Recognition and Machine Learning, New York: Springer-Verlag, 2016.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Sebastian Raschka, Python Machine Learning, Packt Publishing Ltd, 2019.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Practicals</w:t>
      </w:r>
    </w:p>
    <w:p w:rsidR="00000000" w:rsidDel="00000000" w:rsidP="00000000" w:rsidRDefault="00000000" w:rsidRPr="00000000" w14:paraId="00000064">
      <w:pPr>
        <w:widowControl w:val="0"/>
        <w:spacing w:after="0" w:before="132" w:line="276" w:lineRule="auto"/>
        <w:ind w:left="0" w:right="544" w:firstLine="0"/>
        <w:jc w:val="both"/>
        <w:rPr/>
      </w:pPr>
      <w:r w:rsidDel="00000000" w:rsidR="00000000" w:rsidRPr="00000000">
        <w:rPr>
          <w:rtl w:val="0"/>
        </w:rPr>
        <w:t xml:space="preserve">For practical Labs for Machine Learning, students may use softwares like MATLAB/ Octave/ Python/ R. Utilize publically available datasets from online repositories like https://data.gov.in/ and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https://archive.ics.uci.edu/ml/datasets.php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spacing w:after="0" w:before="132" w:line="276" w:lineRule="auto"/>
        <w:ind w:left="0" w:right="544" w:firstLine="0"/>
        <w:rPr/>
      </w:pPr>
      <w:r w:rsidDel="00000000" w:rsidR="00000000" w:rsidRPr="00000000">
        <w:rPr>
          <w:rtl w:val="0"/>
        </w:rPr>
        <w:t xml:space="preserve">For evaluation of the regression/classification models, perform experiments as follows: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3"/>
        </w:numPr>
        <w:spacing w:after="0" w:before="0" w:line="240" w:lineRule="auto"/>
        <w:ind w:left="1557" w:right="544" w:hanging="360"/>
        <w:rPr/>
      </w:pPr>
      <w:r w:rsidDel="00000000" w:rsidR="00000000" w:rsidRPr="00000000">
        <w:rPr>
          <w:rtl w:val="0"/>
        </w:rPr>
        <w:t xml:space="preserve">Split datasets into training and test sets and evaluate the decision models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3"/>
        </w:numPr>
        <w:spacing w:after="0" w:before="0" w:line="240" w:lineRule="auto"/>
        <w:ind w:left="1557" w:right="544" w:hanging="360"/>
        <w:rPr/>
      </w:pPr>
      <w:r w:rsidDel="00000000" w:rsidR="00000000" w:rsidRPr="00000000">
        <w:rPr>
          <w:rtl w:val="0"/>
        </w:rPr>
        <w:t xml:space="preserve">Perform k-cross-validation on datasets for evaluation </w:t>
      </w:r>
    </w:p>
    <w:p w:rsidR="00000000" w:rsidDel="00000000" w:rsidP="00000000" w:rsidRDefault="00000000" w:rsidRPr="00000000" w14:paraId="00000068">
      <w:pPr>
        <w:widowControl w:val="0"/>
        <w:spacing w:after="0" w:before="132" w:line="276" w:lineRule="auto"/>
        <w:ind w:left="0" w:right="544" w:firstLine="0"/>
        <w:rPr/>
      </w:pPr>
      <w:r w:rsidDel="00000000" w:rsidR="00000000" w:rsidRPr="00000000">
        <w:rPr>
          <w:rtl w:val="0"/>
        </w:rPr>
        <w:t xml:space="preserve">Report the efficacy of the machine learning models as follows: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spacing w:after="0" w:before="0" w:line="240" w:lineRule="auto"/>
        <w:ind w:left="1440" w:right="544" w:hanging="360"/>
        <w:rPr/>
      </w:pPr>
      <w:r w:rsidDel="00000000" w:rsidR="00000000" w:rsidRPr="00000000">
        <w:rPr>
          <w:rtl w:val="0"/>
        </w:rPr>
        <w:t xml:space="preserve">MSE and 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score for regression models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spacing w:after="0" w:before="0" w:line="240" w:lineRule="auto"/>
        <w:ind w:left="1440" w:right="544" w:hanging="360"/>
        <w:rPr/>
      </w:pPr>
      <w:r w:rsidDel="00000000" w:rsidR="00000000" w:rsidRPr="00000000">
        <w:rPr>
          <w:rtl w:val="0"/>
        </w:rPr>
        <w:t xml:space="preserve">Accuracy, TP, TN, FP, TN, error, Recall, Specificity, F1-score, AUC for classification models </w:t>
      </w:r>
    </w:p>
    <w:p w:rsidR="00000000" w:rsidDel="00000000" w:rsidP="00000000" w:rsidRDefault="00000000" w:rsidRPr="00000000" w14:paraId="0000006B">
      <w:pPr>
        <w:widowControl w:val="0"/>
        <w:spacing w:after="0" w:before="132" w:line="276" w:lineRule="auto"/>
        <w:ind w:left="0" w:right="544" w:firstLine="0"/>
        <w:rPr/>
      </w:pPr>
      <w:r w:rsidDel="00000000" w:rsidR="00000000" w:rsidRPr="00000000">
        <w:rPr>
          <w:rtl w:val="0"/>
        </w:rPr>
        <w:t xml:space="preserve">For relevant datasets make prediction models for the following: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tabs>
          <w:tab w:val="left" w:leader="none" w:pos="1258"/>
        </w:tabs>
        <w:spacing w:after="0" w:line="276" w:lineRule="auto"/>
        <w:ind w:left="1258" w:right="554" w:firstLine="0"/>
        <w:rPr/>
      </w:pPr>
      <w:r w:rsidDel="00000000" w:rsidR="00000000" w:rsidRPr="00000000">
        <w:rPr>
          <w:rtl w:val="0"/>
        </w:rPr>
        <w:t xml:space="preserve">Naïve Bayes Classifier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"/>
        </w:numPr>
        <w:tabs>
          <w:tab w:val="left" w:leader="none" w:pos="1258"/>
        </w:tabs>
        <w:spacing w:after="0" w:line="276" w:lineRule="auto"/>
        <w:ind w:left="1258" w:right="554" w:firstLine="0"/>
        <w:rPr/>
      </w:pPr>
      <w:r w:rsidDel="00000000" w:rsidR="00000000" w:rsidRPr="00000000">
        <w:rPr>
          <w:rtl w:val="0"/>
        </w:rPr>
        <w:t xml:space="preserve">Simple Linear Regression 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"/>
        </w:numPr>
        <w:tabs>
          <w:tab w:val="left" w:leader="none" w:pos="1258"/>
        </w:tabs>
        <w:spacing w:after="0" w:line="276" w:lineRule="auto"/>
        <w:ind w:left="1258" w:right="554" w:firstLine="0"/>
        <w:rPr/>
      </w:pPr>
      <w:r w:rsidDel="00000000" w:rsidR="00000000" w:rsidRPr="00000000">
        <w:rPr>
          <w:rtl w:val="0"/>
        </w:rPr>
        <w:t xml:space="preserve">Multiple linear regression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"/>
        </w:numPr>
        <w:tabs>
          <w:tab w:val="left" w:leader="none" w:pos="1258"/>
        </w:tabs>
        <w:spacing w:after="0" w:line="276" w:lineRule="auto"/>
        <w:ind w:left="1258" w:right="554" w:firstLine="0"/>
        <w:rPr/>
      </w:pPr>
      <w:r w:rsidDel="00000000" w:rsidR="00000000" w:rsidRPr="00000000">
        <w:rPr>
          <w:rtl w:val="0"/>
        </w:rPr>
        <w:t xml:space="preserve">Polynomial Regression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"/>
        </w:numPr>
        <w:tabs>
          <w:tab w:val="left" w:leader="none" w:pos="1258"/>
        </w:tabs>
        <w:spacing w:after="0" w:line="276" w:lineRule="auto"/>
        <w:ind w:left="1258" w:right="554" w:firstLine="0"/>
        <w:rPr/>
      </w:pPr>
      <w:r w:rsidDel="00000000" w:rsidR="00000000" w:rsidRPr="00000000">
        <w:rPr>
          <w:rtl w:val="0"/>
        </w:rPr>
        <w:t xml:space="preserve">Lasso and Ridge Regression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8" w:right="547" w:firstLine="0"/>
        <w:jc w:val="both"/>
        <w:rPr/>
      </w:pPr>
      <w:r w:rsidDel="00000000" w:rsidR="00000000" w:rsidRPr="00000000">
        <w:rPr>
          <w:rtl w:val="0"/>
        </w:rPr>
        <w:t xml:space="preserve">Logistic regression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8" w:right="547" w:firstLine="0"/>
        <w:jc w:val="both"/>
        <w:rPr/>
      </w:pPr>
      <w:r w:rsidDel="00000000" w:rsidR="00000000" w:rsidRPr="00000000">
        <w:rPr>
          <w:rtl w:val="0"/>
        </w:rPr>
        <w:t xml:space="preserve">Artificial Neural Network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8" w:right="547" w:firstLine="0"/>
        <w:jc w:val="both"/>
        <w:rPr/>
      </w:pPr>
      <w:r w:rsidDel="00000000" w:rsidR="00000000" w:rsidRPr="00000000">
        <w:rPr>
          <w:rtl w:val="0"/>
        </w:rPr>
        <w:t xml:space="preserve">K-NN classifier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8" w:right="547" w:firstLine="0"/>
        <w:jc w:val="both"/>
        <w:rPr/>
      </w:pPr>
      <w:r w:rsidDel="00000000" w:rsidR="00000000" w:rsidRPr="00000000">
        <w:rPr>
          <w:rtl w:val="0"/>
        </w:rPr>
        <w:t xml:space="preserve">Decision tree classification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9" w:right="544" w:firstLine="0"/>
        <w:jc w:val="both"/>
        <w:rPr/>
      </w:pPr>
      <w:r w:rsidDel="00000000" w:rsidR="00000000" w:rsidRPr="00000000">
        <w:rPr>
          <w:rtl w:val="0"/>
        </w:rPr>
        <w:t xml:space="preserve">SVM classification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9" w:right="544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K-means clustering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1"/>
        </w:numPr>
        <w:tabs>
          <w:tab w:val="left" w:leader="none" w:pos="1255"/>
        </w:tabs>
        <w:spacing w:after="0" w:line="276" w:lineRule="auto"/>
        <w:ind w:left="1259" w:right="544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Hierarchical clustering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58" w:hanging="415"/>
      </w:pPr>
      <w:rPr>
        <w:u w:val="none"/>
      </w:rPr>
    </w:lvl>
    <w:lvl w:ilvl="1">
      <w:start w:val="0"/>
      <w:numFmt w:val="bullet"/>
      <w:lvlText w:val="•"/>
      <w:lvlJc w:val="left"/>
      <w:pPr>
        <w:ind w:left="2251" w:hanging="415"/>
      </w:pPr>
      <w:rPr>
        <w:u w:val="none"/>
      </w:rPr>
    </w:lvl>
    <w:lvl w:ilvl="2">
      <w:start w:val="0"/>
      <w:numFmt w:val="bullet"/>
      <w:lvlText w:val="•"/>
      <w:lvlJc w:val="left"/>
      <w:pPr>
        <w:ind w:left="3242" w:hanging="415"/>
      </w:pPr>
      <w:rPr>
        <w:u w:val="none"/>
      </w:rPr>
    </w:lvl>
    <w:lvl w:ilvl="3">
      <w:start w:val="0"/>
      <w:numFmt w:val="bullet"/>
      <w:lvlText w:val="•"/>
      <w:lvlJc w:val="left"/>
      <w:pPr>
        <w:ind w:left="4232" w:hanging="415"/>
      </w:pPr>
      <w:rPr>
        <w:u w:val="none"/>
      </w:rPr>
    </w:lvl>
    <w:lvl w:ilvl="4">
      <w:start w:val="0"/>
      <w:numFmt w:val="bullet"/>
      <w:lvlText w:val="•"/>
      <w:lvlJc w:val="left"/>
      <w:pPr>
        <w:ind w:left="5223" w:hanging="415"/>
      </w:pPr>
      <w:rPr>
        <w:u w:val="none"/>
      </w:rPr>
    </w:lvl>
    <w:lvl w:ilvl="5">
      <w:start w:val="0"/>
      <w:numFmt w:val="bullet"/>
      <w:lvlText w:val="•"/>
      <w:lvlJc w:val="left"/>
      <w:pPr>
        <w:ind w:left="6214" w:hanging="415"/>
      </w:pPr>
      <w:rPr>
        <w:u w:val="none"/>
      </w:rPr>
    </w:lvl>
    <w:lvl w:ilvl="6">
      <w:start w:val="0"/>
      <w:numFmt w:val="bullet"/>
      <w:lvlText w:val="•"/>
      <w:lvlJc w:val="left"/>
      <w:pPr>
        <w:ind w:left="7204" w:hanging="415"/>
      </w:pPr>
      <w:rPr>
        <w:u w:val="none"/>
      </w:rPr>
    </w:lvl>
    <w:lvl w:ilvl="7">
      <w:start w:val="0"/>
      <w:numFmt w:val="bullet"/>
      <w:lvlText w:val="•"/>
      <w:lvlJc w:val="left"/>
      <w:pPr>
        <w:ind w:left="8195" w:hanging="415"/>
      </w:pPr>
      <w:rPr>
        <w:u w:val="none"/>
      </w:rPr>
    </w:lvl>
    <w:lvl w:ilvl="8">
      <w:start w:val="0"/>
      <w:numFmt w:val="bullet"/>
      <w:lvlText w:val="•"/>
      <w:lvlJc w:val="left"/>
      <w:pPr>
        <w:ind w:left="9186" w:hanging="415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557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277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99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17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437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15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877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597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317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41B5"/>
    <w:rPr>
      <w:rFonts w:ascii="Calibri" w:cs="Calibri" w:eastAsia="Calibri" w:hAnsi="Calibri"/>
      <w:kern w:val="0"/>
      <w:lang w:eastAsia="en-I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241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241B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rchive.ics.uci.edu/ml/dataset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qDQizIQLiV1pU0fgyNhNHjttQ==">CgMxLjA4AHIhMTdYdm01VlVIRV9jalBqNHNIc0pxbW5iYUplcVFHZWlP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2024-09-01T18:22:00Z</dcterms:created>
  <dc:creator>Manju Bhardwaj</dc:creator>
</cp:coreProperties>
</file>