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0D10" w14:textId="63424684" w:rsidR="00637077" w:rsidRPr="00F631E6" w:rsidRDefault="00C26706" w:rsidP="00C26706">
      <w:pPr>
        <w:pStyle w:val="NoSpacing"/>
        <w:rPr>
          <w:rFonts w:ascii="Bookman Old Style" w:eastAsia="Bookman Old Style" w:hAnsi="Bookman Old Style" w:cs="Times New Roman"/>
          <w:b/>
          <w:bCs/>
          <w:sz w:val="24"/>
          <w:szCs w:val="24"/>
        </w:rPr>
      </w:pPr>
      <w:r w:rsidRPr="00637077">
        <w:rPr>
          <w:rFonts w:ascii="Bookman Old Style" w:hAnsi="Bookman Old Style" w:cs="Times New Roman"/>
          <w:b/>
          <w:bCs/>
          <w:sz w:val="24"/>
          <w:szCs w:val="24"/>
        </w:rPr>
        <w:t xml:space="preserve">Curriculum Plan: B. Sc. (Hons) </w:t>
      </w:r>
      <w:proofErr w:type="spellStart"/>
      <w:r w:rsidRPr="00637077">
        <w:rPr>
          <w:rFonts w:ascii="Bookman Old Style" w:hAnsi="Bookman Old Style" w:cs="Times New Roman"/>
          <w:b/>
          <w:bCs/>
          <w:sz w:val="24"/>
          <w:szCs w:val="24"/>
        </w:rPr>
        <w:t>Maths</w:t>
      </w:r>
      <w:proofErr w:type="spellEnd"/>
      <w:r w:rsidRPr="00637077">
        <w:rPr>
          <w:rFonts w:ascii="Bookman Old Style" w:hAnsi="Bookman Old Style" w:cs="Times New Roman"/>
          <w:b/>
          <w:bCs/>
          <w:sz w:val="24"/>
          <w:szCs w:val="24"/>
        </w:rPr>
        <w:t xml:space="preserve"> II Year (Semester IV)</w:t>
      </w:r>
      <w:r w:rsidR="00637077" w:rsidRPr="00637077">
        <w:rPr>
          <w:rFonts w:ascii="Bookman Old Style" w:hAnsi="Bookman Old Style" w:cs="Times New Roman"/>
          <w:b/>
          <w:bCs/>
          <w:sz w:val="24"/>
          <w:szCs w:val="24"/>
        </w:rPr>
        <w:t>,</w:t>
      </w:r>
      <w:r w:rsidR="00293A0E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637077">
        <w:rPr>
          <w:rFonts w:ascii="Bookman Old Style" w:hAnsi="Bookman Old Style" w:cs="Times New Roman"/>
          <w:b/>
          <w:bCs/>
          <w:sz w:val="24"/>
          <w:szCs w:val="24"/>
        </w:rPr>
        <w:t xml:space="preserve">Partial Differential Equation </w:t>
      </w:r>
      <w:bookmarkStart w:id="0" w:name="_Hlk60494368"/>
      <w:r w:rsidRPr="00637077">
        <w:rPr>
          <w:rFonts w:ascii="Bookman Old Style" w:hAnsi="Bookman Old Style" w:cs="Times New Roman"/>
          <w:b/>
          <w:bCs/>
          <w:sz w:val="24"/>
          <w:szCs w:val="24"/>
        </w:rPr>
        <w:t>(Including Practical</w:t>
      </w:r>
      <w:bookmarkEnd w:id="0"/>
      <w:r w:rsidRPr="00637077">
        <w:rPr>
          <w:rFonts w:ascii="Bookman Old Style" w:hAnsi="Bookman Old Style" w:cs="Times New Roman"/>
          <w:b/>
          <w:bCs/>
          <w:sz w:val="24"/>
          <w:szCs w:val="24"/>
        </w:rPr>
        <w:t>)</w:t>
      </w:r>
      <w:r w:rsidR="00637077" w:rsidRPr="00637077">
        <w:rPr>
          <w:rFonts w:ascii="Bookman Old Style" w:hAnsi="Bookman Old Style" w:cs="Times New Roman"/>
          <w:b/>
          <w:bCs/>
          <w:sz w:val="24"/>
          <w:szCs w:val="24"/>
        </w:rPr>
        <w:t>, ODD SEM</w:t>
      </w:r>
      <w:r w:rsidRPr="00637077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A23620" w:rsidRPr="00637077">
        <w:rPr>
          <w:rFonts w:ascii="Bookman Old Style" w:eastAsia="Bookman Old Style" w:hAnsi="Bookman Old Style" w:cs="Times New Roman"/>
          <w:b/>
          <w:bCs/>
          <w:sz w:val="24"/>
          <w:szCs w:val="24"/>
        </w:rPr>
        <w:t>202</w:t>
      </w:r>
      <w:r w:rsidR="00E14004">
        <w:rPr>
          <w:rFonts w:ascii="Bookman Old Style" w:eastAsia="Bookman Old Style" w:hAnsi="Bookman Old Style" w:cs="Times New Roman"/>
          <w:b/>
          <w:bCs/>
          <w:sz w:val="24"/>
          <w:szCs w:val="24"/>
        </w:rPr>
        <w:t>5</w:t>
      </w:r>
      <w:r w:rsidR="00A23620" w:rsidRPr="00637077">
        <w:rPr>
          <w:rFonts w:ascii="Bookman Old Style" w:eastAsia="Bookman Old Style" w:hAnsi="Bookman Old Style" w:cs="Times New Roman"/>
          <w:b/>
          <w:bCs/>
          <w:sz w:val="24"/>
          <w:szCs w:val="24"/>
        </w:rPr>
        <w:t>-2</w:t>
      </w:r>
      <w:r w:rsidR="00E14004">
        <w:rPr>
          <w:rFonts w:ascii="Bookman Old Style" w:eastAsia="Bookman Old Style" w:hAnsi="Bookman Old Style" w:cs="Times New Roman"/>
          <w:b/>
          <w:bCs/>
          <w:sz w:val="24"/>
          <w:szCs w:val="24"/>
        </w:rPr>
        <w:t>6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378"/>
        <w:gridCol w:w="2764"/>
        <w:gridCol w:w="2369"/>
        <w:gridCol w:w="1702"/>
        <w:gridCol w:w="2608"/>
        <w:gridCol w:w="3751"/>
        <w:gridCol w:w="197"/>
        <w:gridCol w:w="14"/>
      </w:tblGrid>
      <w:tr w:rsidR="0072085E" w14:paraId="714CA55F" w14:textId="77777777" w:rsidTr="00BD6269">
        <w:trPr>
          <w:gridAfter w:val="1"/>
          <w:wAfter w:w="14" w:type="dxa"/>
          <w:cantSplit/>
        </w:trPr>
        <w:tc>
          <w:tcPr>
            <w:tcW w:w="414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08758F9" w14:textId="19C0BBE3" w:rsidR="0072085E" w:rsidRDefault="007E1961" w:rsidP="007E196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32"/>
                <w:szCs w:val="3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32"/>
                <w:szCs w:val="32"/>
              </w:rPr>
              <w:t xml:space="preserve">      </w:t>
            </w:r>
            <w:r w:rsidR="005B4780">
              <w:rPr>
                <w:rFonts w:ascii="Bookman Old Style" w:eastAsia="Bookman Old Style" w:hAnsi="Bookman Old Style" w:cs="Bookman Old Style"/>
                <w:b/>
                <w:sz w:val="32"/>
                <w:szCs w:val="32"/>
              </w:rPr>
              <w:t>Teacher Profile:</w:t>
            </w:r>
          </w:p>
          <w:p w14:paraId="136D375B" w14:textId="77777777" w:rsidR="0072085E" w:rsidRDefault="005B4780" w:rsidP="00BD626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32"/>
                <w:szCs w:val="3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32"/>
                <w:szCs w:val="32"/>
              </w:rPr>
              <w:t>Sanjay Kumar</w:t>
            </w:r>
          </w:p>
          <w:p w14:paraId="5FF14AF0" w14:textId="77777777" w:rsidR="0072085E" w:rsidRDefault="005B4780" w:rsidP="00BD626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Department of Mathematics</w:t>
            </w:r>
          </w:p>
          <w:p w14:paraId="46D4D1D2" w14:textId="77777777" w:rsidR="0072085E" w:rsidRDefault="005B4780" w:rsidP="00BD626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Kalindi College, University of Delhi, Delhi- 110008</w:t>
            </w:r>
          </w:p>
          <w:p w14:paraId="6D82500F" w14:textId="77777777" w:rsidR="0072085E" w:rsidRDefault="005B4780" w:rsidP="00BD626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Mobile: +91-8800982887</w:t>
            </w:r>
          </w:p>
          <w:p w14:paraId="3B46496F" w14:textId="1D2B1363" w:rsidR="0072085E" w:rsidRDefault="005B4780" w:rsidP="00BD626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color w:val="0070C0"/>
                <w:sz w:val="20"/>
                <w:szCs w:val="20"/>
                <w:u w:val="single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E- mail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: </w:t>
            </w:r>
            <w:r w:rsidR="00F631E6">
              <w:rPr>
                <w:rFonts w:ascii="Bookman Old Style" w:eastAsia="Bookman Old Style" w:hAnsi="Bookman Old Style" w:cs="Bookman Old Style"/>
                <w:color w:val="0070C0"/>
                <w:sz w:val="20"/>
                <w:szCs w:val="20"/>
                <w:u w:val="single"/>
              </w:rPr>
              <w:t xml:space="preserve"> sanjaykumar@kalindi.du.ac.in</w:t>
            </w:r>
          </w:p>
        </w:tc>
        <w:tc>
          <w:tcPr>
            <w:tcW w:w="23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27BF614" w14:textId="77777777" w:rsidR="0072085E" w:rsidRDefault="005B4780" w:rsidP="00BD6269">
            <w:pPr>
              <w:spacing w:after="0" w:line="240" w:lineRule="auto"/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2E021381" wp14:editId="20B3072B">
                  <wp:extent cx="1379855" cy="1513205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51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89C0D12" w14:textId="77777777" w:rsidR="0072085E" w:rsidRDefault="005B4780" w:rsidP="00BD6269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 xml:space="preserve">Marks Distribution       </w:t>
            </w:r>
          </w:p>
        </w:tc>
        <w:tc>
          <w:tcPr>
            <w:tcW w:w="2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5AE4108" w14:textId="77777777" w:rsidR="0072085E" w:rsidRDefault="005B4780" w:rsidP="00BD6269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Theory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 </w:t>
            </w:r>
          </w:p>
        </w:tc>
        <w:tc>
          <w:tcPr>
            <w:tcW w:w="3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901B36A" w14:textId="4F958E90" w:rsidR="0072085E" w:rsidRDefault="005B4780" w:rsidP="00BD6269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                   </w:t>
            </w:r>
            <w:r w:rsidR="00637077">
              <w:rPr>
                <w:rFonts w:ascii="Bookman Old Style" w:eastAsia="Bookman Old Style" w:hAnsi="Bookman Old Style" w:cs="Bookman Old Style"/>
                <w:sz w:val="20"/>
                <w:szCs w:val="20"/>
              </w:rPr>
              <w:t>90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Marks                              </w:t>
            </w:r>
          </w:p>
        </w:tc>
      </w:tr>
      <w:tr w:rsidR="00814DE5" w14:paraId="0AC9BA4A" w14:textId="77777777" w:rsidTr="00BD6269">
        <w:trPr>
          <w:gridAfter w:val="1"/>
          <w:wAfter w:w="14" w:type="dxa"/>
          <w:cantSplit/>
        </w:trPr>
        <w:tc>
          <w:tcPr>
            <w:tcW w:w="414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BC10A57" w14:textId="77777777" w:rsidR="00814DE5" w:rsidRDefault="00814DE5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7B67DE9" w14:textId="77777777" w:rsidR="00814DE5" w:rsidRDefault="00814DE5" w:rsidP="00814DE5">
            <w:pPr>
              <w:spacing w:after="0" w:line="240" w:lineRule="auto"/>
              <w:rPr>
                <w:noProof/>
                <w:lang w:eastAsia="en-US" w:bidi="ar-SA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F09551F" w14:textId="77777777" w:rsidR="00814DE5" w:rsidRDefault="00814DE5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4135B4F" w14:textId="5B8A4480" w:rsidR="00814DE5" w:rsidRDefault="00814DE5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Practical</w:t>
            </w:r>
          </w:p>
        </w:tc>
        <w:tc>
          <w:tcPr>
            <w:tcW w:w="3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5A29F65" w14:textId="6A36C8D5" w:rsidR="00814DE5" w:rsidRDefault="00814DE5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                   </w:t>
            </w:r>
            <w:r w:rsidR="00637077">
              <w:rPr>
                <w:rFonts w:ascii="Bookman Old Style" w:eastAsia="Bookman Old Style" w:hAnsi="Bookman Old Style" w:cs="Bookman Old Style"/>
                <w:sz w:val="20"/>
                <w:szCs w:val="20"/>
              </w:rPr>
              <w:t>4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0 Marks</w:t>
            </w:r>
          </w:p>
        </w:tc>
      </w:tr>
      <w:tr w:rsidR="00814DE5" w14:paraId="411CDCE4" w14:textId="77777777" w:rsidTr="00BD6269">
        <w:trPr>
          <w:gridAfter w:val="1"/>
          <w:wAfter w:w="14" w:type="dxa"/>
          <w:cantSplit/>
        </w:trPr>
        <w:tc>
          <w:tcPr>
            <w:tcW w:w="414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47132BC" w14:textId="77777777" w:rsidR="00814DE5" w:rsidRDefault="00814DE5" w:rsidP="00814DE5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5B42EA4" w14:textId="77777777" w:rsidR="00814DE5" w:rsidRDefault="00814DE5" w:rsidP="00814DE5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C6E02FA" w14:textId="77777777" w:rsidR="00814DE5" w:rsidRDefault="00814DE5" w:rsidP="00814DE5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374E98A" w14:textId="77777777" w:rsidR="00814DE5" w:rsidRDefault="00814DE5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Internal Assessment</w:t>
            </w:r>
          </w:p>
        </w:tc>
        <w:tc>
          <w:tcPr>
            <w:tcW w:w="3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730403A" w14:textId="0FA93A11" w:rsidR="00814DE5" w:rsidRDefault="00814DE5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Assignments </w:t>
            </w:r>
            <w:r w:rsidR="00637077">
              <w:rPr>
                <w:rFonts w:ascii="Bookman Old Style" w:eastAsia="Bookman Old Style" w:hAnsi="Bookman Old Style" w:cs="Bookman Old Style"/>
                <w:sz w:val="20"/>
                <w:szCs w:val="20"/>
              </w:rPr>
              <w:t>30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Marks</w:t>
            </w:r>
          </w:p>
        </w:tc>
      </w:tr>
      <w:tr w:rsidR="00814DE5" w14:paraId="041FA477" w14:textId="77777777" w:rsidTr="00BD6269">
        <w:trPr>
          <w:gridAfter w:val="1"/>
          <w:wAfter w:w="14" w:type="dxa"/>
          <w:cantSplit/>
        </w:trPr>
        <w:tc>
          <w:tcPr>
            <w:tcW w:w="414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C020649" w14:textId="77777777" w:rsidR="00814DE5" w:rsidRDefault="00814DE5" w:rsidP="00814DE5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</w:pPr>
          </w:p>
        </w:tc>
        <w:tc>
          <w:tcPr>
            <w:tcW w:w="23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4B7FF2D" w14:textId="77777777" w:rsidR="00814DE5" w:rsidRDefault="00814DE5" w:rsidP="00814DE5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</w:pPr>
          </w:p>
        </w:tc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1C54754" w14:textId="77777777" w:rsidR="00814DE5" w:rsidRDefault="00814DE5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Classes Assigned</w:t>
            </w:r>
          </w:p>
        </w:tc>
        <w:tc>
          <w:tcPr>
            <w:tcW w:w="26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84E1D28" w14:textId="77777777" w:rsidR="00814DE5" w:rsidRDefault="00814DE5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Lectures</w:t>
            </w:r>
          </w:p>
        </w:tc>
        <w:tc>
          <w:tcPr>
            <w:tcW w:w="3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7C177D9" w14:textId="6CB4EF82" w:rsidR="00814DE5" w:rsidRDefault="00637077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  <w:r w:rsidR="00814DE5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per week</w:t>
            </w:r>
          </w:p>
        </w:tc>
      </w:tr>
      <w:tr w:rsidR="00814DE5" w14:paraId="4B79A744" w14:textId="77777777" w:rsidTr="00BD6269">
        <w:trPr>
          <w:gridAfter w:val="1"/>
          <w:wAfter w:w="14" w:type="dxa"/>
          <w:cantSplit/>
          <w:trHeight w:val="1025"/>
        </w:trPr>
        <w:tc>
          <w:tcPr>
            <w:tcW w:w="414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CF51A88" w14:textId="77777777" w:rsidR="00814DE5" w:rsidRDefault="00814DE5" w:rsidP="00814DE5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</w:pPr>
          </w:p>
        </w:tc>
        <w:tc>
          <w:tcPr>
            <w:tcW w:w="23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207C12C" w14:textId="77777777" w:rsidR="00814DE5" w:rsidRDefault="00814DE5" w:rsidP="00814DE5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E8AB929" w14:textId="77777777" w:rsidR="00814DE5" w:rsidRDefault="00814DE5" w:rsidP="00814DE5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AEE1D42" w14:textId="0CBFE989" w:rsidR="00814DE5" w:rsidRDefault="00814DE5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Practical Groups</w:t>
            </w:r>
          </w:p>
          <w:p w14:paraId="3BE52BC4" w14:textId="34D1B60C" w:rsidR="00814DE5" w:rsidRDefault="00814DE5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(per week per Student)</w:t>
            </w:r>
          </w:p>
          <w:p w14:paraId="61CCE048" w14:textId="77777777" w:rsidR="00814DE5" w:rsidRDefault="00814DE5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</w:p>
          <w:p w14:paraId="0BC52172" w14:textId="77777777" w:rsidR="00814DE5" w:rsidRDefault="00814DE5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  <w:p w14:paraId="24A0CC7C" w14:textId="77777777" w:rsidR="00814DE5" w:rsidRDefault="00814DE5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7D1821E" w14:textId="0791E501" w:rsidR="00814DE5" w:rsidRDefault="00637077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  <w:r w:rsidR="00814DE5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per week</w:t>
            </w:r>
          </w:p>
        </w:tc>
      </w:tr>
      <w:tr w:rsidR="00814DE5" w14:paraId="2EE5A91B" w14:textId="77777777" w:rsidTr="00BD6269">
        <w:trPr>
          <w:gridAfter w:val="1"/>
          <w:wAfter w:w="14" w:type="dxa"/>
          <w:cantSplit/>
        </w:trPr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512CAE6" w14:textId="77777777" w:rsidR="00814DE5" w:rsidRPr="00637077" w:rsidRDefault="00814DE5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</w:rPr>
            </w:pPr>
            <w:r w:rsidRPr="00637077">
              <w:rPr>
                <w:rFonts w:ascii="Bookman Old Style" w:eastAsia="Bookman Old Style" w:hAnsi="Bookman Old Style" w:cs="Bookman Old Style"/>
                <w:b/>
              </w:rPr>
              <w:t xml:space="preserve">Reference 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CFEA250" w14:textId="77777777" w:rsidR="00814DE5" w:rsidRPr="00637077" w:rsidRDefault="00814DE5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637077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[1]</w:t>
            </w:r>
          </w:p>
        </w:tc>
        <w:tc>
          <w:tcPr>
            <w:tcW w:w="1062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FA598DA" w14:textId="13D9119E" w:rsidR="00814DE5" w:rsidRPr="00637077" w:rsidRDefault="00814DE5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</w:pPr>
            <w:r w:rsidRPr="00637077">
              <w:rPr>
                <w:rFonts w:ascii="Bookman Old Style" w:hAnsi="Bookman Old Style"/>
                <w:sz w:val="18"/>
                <w:szCs w:val="18"/>
              </w:rPr>
              <w:t xml:space="preserve">Myint-U, </w:t>
            </w:r>
            <w:proofErr w:type="spellStart"/>
            <w:r w:rsidRPr="00637077">
              <w:rPr>
                <w:rFonts w:ascii="Bookman Old Style" w:hAnsi="Bookman Old Style"/>
                <w:sz w:val="18"/>
                <w:szCs w:val="18"/>
              </w:rPr>
              <w:t>Tyn</w:t>
            </w:r>
            <w:proofErr w:type="spellEnd"/>
            <w:r w:rsidRPr="00637077">
              <w:rPr>
                <w:rFonts w:ascii="Bookman Old Style" w:hAnsi="Bookman Old Style"/>
                <w:sz w:val="18"/>
                <w:szCs w:val="18"/>
              </w:rPr>
              <w:t xml:space="preserve"> &amp; Debnath, </w:t>
            </w:r>
            <w:proofErr w:type="spellStart"/>
            <w:r w:rsidRPr="00637077">
              <w:rPr>
                <w:rFonts w:ascii="Bookman Old Style" w:hAnsi="Bookman Old Style"/>
                <w:sz w:val="18"/>
                <w:szCs w:val="18"/>
              </w:rPr>
              <w:t>Lokenath</w:t>
            </w:r>
            <w:proofErr w:type="spellEnd"/>
            <w:r w:rsidRPr="00637077">
              <w:rPr>
                <w:rFonts w:ascii="Bookman Old Style" w:hAnsi="Bookman Old Style"/>
                <w:sz w:val="18"/>
                <w:szCs w:val="18"/>
              </w:rPr>
              <w:t xml:space="preserve">. (2007). </w:t>
            </w:r>
            <w:r w:rsidRPr="00637077">
              <w:rPr>
                <w:rFonts w:ascii="Bookman Old Style" w:hAnsi="Bookman Old Style" w:cs="Times-New-Roman,Italic"/>
                <w:sz w:val="18"/>
                <w:szCs w:val="18"/>
              </w:rPr>
              <w:t xml:space="preserve">Linear Partial Differential Equation for Scientists and Engineers </w:t>
            </w:r>
            <w:r w:rsidRPr="00637077">
              <w:rPr>
                <w:rFonts w:ascii="Bookman Old Style" w:hAnsi="Bookman Old Style"/>
                <w:sz w:val="18"/>
                <w:szCs w:val="18"/>
              </w:rPr>
              <w:t>(4th ed.). Springer, Third Indian Reprint, 2013.</w:t>
            </w:r>
          </w:p>
        </w:tc>
      </w:tr>
      <w:tr w:rsidR="00E367CC" w14:paraId="6D88E600" w14:textId="77777777" w:rsidTr="00BD6269">
        <w:trPr>
          <w:gridAfter w:val="1"/>
          <w:wAfter w:w="14" w:type="dxa"/>
          <w:cantSplit/>
        </w:trPr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E6D199D" w14:textId="77777777" w:rsidR="00E367CC" w:rsidRPr="00637077" w:rsidRDefault="00E367CC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A7C8216" w14:textId="2388CFEB" w:rsidR="00E367CC" w:rsidRPr="00637077" w:rsidRDefault="00F631E6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637077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[</w:t>
            </w: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2</w:t>
            </w:r>
            <w:r w:rsidRPr="00637077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]</w:t>
            </w:r>
          </w:p>
        </w:tc>
        <w:tc>
          <w:tcPr>
            <w:tcW w:w="1062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5976EF8" w14:textId="11338E4B" w:rsidR="00E367CC" w:rsidRPr="00F631E6" w:rsidRDefault="00F631E6" w:rsidP="00814DE5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val="en-GB"/>
              </w:rPr>
            </w:pPr>
            <w:r w:rsidRPr="00F631E6">
              <w:rPr>
                <w:rFonts w:ascii="Bookman Old Style" w:hAnsi="Bookman Old Style"/>
                <w:sz w:val="18"/>
                <w:szCs w:val="18"/>
                <w:lang w:val="en-GB"/>
              </w:rPr>
              <w:t xml:space="preserve">Sneddon, Ian N. (2006). Elements of Partial Differential Equations, Dover Publications. Indian Reprint. </w:t>
            </w:r>
          </w:p>
        </w:tc>
      </w:tr>
      <w:tr w:rsidR="00814DE5" w14:paraId="0C1057AF" w14:textId="77777777" w:rsidTr="00BD6269">
        <w:trPr>
          <w:cantSplit/>
        </w:trPr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7735A47" w14:textId="77777777" w:rsidR="00814DE5" w:rsidRPr="00637077" w:rsidRDefault="00814DE5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</w:rPr>
            </w:pPr>
            <w:r w:rsidRPr="00637077">
              <w:rPr>
                <w:rFonts w:ascii="Bookman Old Style" w:eastAsia="Bookman Old Style" w:hAnsi="Bookman Old Style" w:cs="Bookman Old Style"/>
                <w:b/>
              </w:rPr>
              <w:t>Section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F5B1D21" w14:textId="77777777" w:rsidR="00814DE5" w:rsidRPr="00637077" w:rsidRDefault="00814DE5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</w:rPr>
            </w:pPr>
            <w:r w:rsidRPr="00637077">
              <w:rPr>
                <w:rFonts w:ascii="Bookman Old Style" w:eastAsia="Bookman Old Style" w:hAnsi="Bookman Old Style" w:cs="Bookman Old Style"/>
                <w:b/>
              </w:rPr>
              <w:t>Week</w:t>
            </w:r>
          </w:p>
        </w:tc>
        <w:tc>
          <w:tcPr>
            <w:tcW w:w="104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5792B78" w14:textId="68C0B44B" w:rsidR="00F631E6" w:rsidRPr="00637077" w:rsidRDefault="00814DE5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</w:rPr>
            </w:pPr>
            <w:r w:rsidRPr="00637077">
              <w:rPr>
                <w:rFonts w:ascii="Bookman Old Style" w:eastAsia="Bookman Old Style" w:hAnsi="Bookman Old Style" w:cs="Bookman Old Style"/>
                <w:b/>
              </w:rPr>
              <w:t>Topic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4856214" w14:textId="77777777" w:rsidR="00814DE5" w:rsidRDefault="00814DE5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</w:tr>
      <w:tr w:rsidR="00814DE5" w14:paraId="10507D5B" w14:textId="77777777" w:rsidTr="00BD6269">
        <w:trPr>
          <w:cantSplit/>
        </w:trPr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A0093D0" w14:textId="77777777" w:rsidR="00814DE5" w:rsidRPr="00637077" w:rsidRDefault="00814DE5" w:rsidP="00814DE5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33337817" w14:textId="77777777" w:rsidR="00814DE5" w:rsidRPr="00637077" w:rsidRDefault="00814DE5" w:rsidP="00814DE5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3707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Session 1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327B365" w14:textId="22E403D2" w:rsidR="00814DE5" w:rsidRPr="00637077" w:rsidRDefault="00814DE5" w:rsidP="00F631E6">
            <w:pPr>
              <w:spacing w:after="0" w:line="240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1</w:t>
            </w: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  <w:vertAlign w:val="superscript"/>
              </w:rPr>
              <w:t>st</w:t>
            </w: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 xml:space="preserve"> week</w:t>
            </w:r>
          </w:p>
          <w:p w14:paraId="5892E8EA" w14:textId="20734610" w:rsidR="00814DE5" w:rsidRPr="00637077" w:rsidRDefault="00814DE5" w:rsidP="00F631E6">
            <w:pPr>
              <w:spacing w:after="0" w:line="240" w:lineRule="auto"/>
              <w:rPr>
                <w:rFonts w:ascii="Bookman Old Style" w:eastAsia="Bookman Old Style" w:hAnsi="Bookman Old Style" w:cs="Times New Roman"/>
                <w:color w:val="002060"/>
                <w:sz w:val="18"/>
                <w:szCs w:val="18"/>
              </w:rPr>
            </w:pPr>
          </w:p>
        </w:tc>
        <w:tc>
          <w:tcPr>
            <w:tcW w:w="104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6FE3BB1" w14:textId="79C36FD5" w:rsidR="00814DE5" w:rsidRPr="00637077" w:rsidRDefault="00637077" w:rsidP="00F631E6">
            <w:pPr>
              <w:spacing w:line="240" w:lineRule="auto"/>
              <w:rPr>
                <w:rFonts w:ascii="Bookman Old Style" w:hAnsi="Bookman Old Style" w:cstheme="minorHAnsi"/>
                <w:sz w:val="18"/>
                <w:szCs w:val="18"/>
              </w:rPr>
            </w:pPr>
            <w:r w:rsidRPr="00637077">
              <w:rPr>
                <w:rFonts w:ascii="Bookman Old Style" w:hAnsi="Bookman Old Style"/>
                <w:sz w:val="18"/>
                <w:szCs w:val="18"/>
                <w:lang w:val="en-GB"/>
              </w:rPr>
              <w:t>Basic concepts, classification, construction.</w:t>
            </w:r>
          </w:p>
        </w:tc>
        <w:tc>
          <w:tcPr>
            <w:tcW w:w="21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244B13F" w14:textId="77777777" w:rsidR="00814DE5" w:rsidRDefault="00814DE5" w:rsidP="00814DE5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00814DE5" w14:paraId="115F133F" w14:textId="77777777" w:rsidTr="00BD6269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AE5B9C3" w14:textId="77777777" w:rsidR="00814DE5" w:rsidRPr="00637077" w:rsidRDefault="00814DE5" w:rsidP="00814DE5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20C09D2" w14:textId="77777777" w:rsidR="00814DE5" w:rsidRPr="00637077" w:rsidRDefault="00814DE5" w:rsidP="00F631E6">
            <w:pPr>
              <w:spacing w:after="0" w:line="240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2</w:t>
            </w: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  <w:vertAlign w:val="superscript"/>
              </w:rPr>
              <w:t>nd</w:t>
            </w: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 xml:space="preserve"> week</w:t>
            </w:r>
          </w:p>
          <w:p w14:paraId="5BA93AEF" w14:textId="0153A530" w:rsidR="00814DE5" w:rsidRPr="00637077" w:rsidRDefault="00814DE5" w:rsidP="00F631E6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</w:pPr>
          </w:p>
        </w:tc>
        <w:tc>
          <w:tcPr>
            <w:tcW w:w="104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646C18A" w14:textId="585FDB99" w:rsidR="00814DE5" w:rsidRPr="00637077" w:rsidRDefault="00E367CC" w:rsidP="00F631E6">
            <w:pPr>
              <w:spacing w:line="240" w:lineRule="auto"/>
              <w:rPr>
                <w:rFonts w:ascii="Bookman Old Style" w:hAnsi="Bookman Old Style" w:cstheme="minorHAnsi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  <w:lang w:val="en-GB"/>
              </w:rPr>
              <w:t>G</w:t>
            </w:r>
            <w:r w:rsidRPr="00637077">
              <w:rPr>
                <w:rFonts w:ascii="Bookman Old Style" w:hAnsi="Bookman Old Style"/>
                <w:sz w:val="18"/>
                <w:szCs w:val="18"/>
                <w:lang w:val="en-GB"/>
              </w:rPr>
              <w:t>eometrical interpretation of first-order PDEs</w:t>
            </w:r>
            <w:r>
              <w:rPr>
                <w:rFonts w:ascii="Bookman Old Style" w:hAnsi="Bookman Old Style"/>
                <w:sz w:val="18"/>
                <w:szCs w:val="18"/>
                <w:lang w:val="en-GB"/>
              </w:rPr>
              <w:t>.</w:t>
            </w:r>
          </w:p>
        </w:tc>
        <w:tc>
          <w:tcPr>
            <w:tcW w:w="21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37B6F06" w14:textId="77777777" w:rsidR="00814DE5" w:rsidRDefault="00814DE5" w:rsidP="00814DE5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sz w:val="16"/>
                <w:szCs w:val="16"/>
              </w:rPr>
            </w:pPr>
          </w:p>
        </w:tc>
      </w:tr>
      <w:tr w:rsidR="00814DE5" w14:paraId="01FC0DDB" w14:textId="77777777" w:rsidTr="00BD6269">
        <w:trPr>
          <w:cantSplit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772181B" w14:textId="77777777" w:rsidR="00814DE5" w:rsidRPr="00637077" w:rsidRDefault="00814DE5" w:rsidP="00814DE5">
            <w:pPr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3F136A79" w14:textId="77777777" w:rsidR="00814DE5" w:rsidRPr="00637077" w:rsidRDefault="00814DE5" w:rsidP="00814DE5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3707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Session 2</w:t>
            </w:r>
          </w:p>
          <w:p w14:paraId="66E8734E" w14:textId="77777777" w:rsidR="00814DE5" w:rsidRPr="00637077" w:rsidRDefault="00814DE5" w:rsidP="00814DE5">
            <w:pPr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43E9777" w14:textId="77777777" w:rsidR="00814DE5" w:rsidRPr="00637077" w:rsidRDefault="00814DE5" w:rsidP="00F631E6">
            <w:pPr>
              <w:spacing w:after="0" w:line="240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3</w:t>
            </w: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  <w:vertAlign w:val="superscript"/>
              </w:rPr>
              <w:t>rd</w:t>
            </w: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 xml:space="preserve"> week</w:t>
            </w:r>
          </w:p>
          <w:p w14:paraId="7E9C5EE2" w14:textId="00F4DFF5" w:rsidR="00814DE5" w:rsidRPr="00637077" w:rsidRDefault="00814DE5" w:rsidP="00F631E6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</w:pPr>
          </w:p>
        </w:tc>
        <w:tc>
          <w:tcPr>
            <w:tcW w:w="104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C673445" w14:textId="6AE611F8" w:rsidR="00814DE5" w:rsidRPr="00637077" w:rsidRDefault="00E367CC" w:rsidP="00F631E6">
            <w:pPr>
              <w:spacing w:line="240" w:lineRule="auto"/>
              <w:rPr>
                <w:rFonts w:ascii="Bookman Old Style" w:hAnsi="Bookman Old Style" w:cstheme="minorHAnsi"/>
                <w:sz w:val="18"/>
                <w:szCs w:val="18"/>
              </w:rPr>
            </w:pPr>
            <w:r w:rsidRPr="00E367CC">
              <w:rPr>
                <w:rFonts w:ascii="Bookman Old Style" w:hAnsi="Bookman Old Style"/>
                <w:sz w:val="18"/>
                <w:szCs w:val="18"/>
                <w:lang w:val="en-GB"/>
              </w:rPr>
              <w:t>Method of characteristics and general solutions, Cauchy problem for a first-order PDE</w:t>
            </w:r>
            <w:r>
              <w:rPr>
                <w:rFonts w:ascii="Bookman Old Style" w:hAnsi="Bookman Old Style"/>
                <w:sz w:val="18"/>
                <w:szCs w:val="18"/>
                <w:lang w:val="en-GB"/>
              </w:rPr>
              <w:t>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E4D2E75" w14:textId="77777777" w:rsidR="00814DE5" w:rsidRDefault="00814DE5" w:rsidP="00814DE5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814DE5" w14:paraId="1C1C0178" w14:textId="77777777" w:rsidTr="00BD6269">
        <w:trPr>
          <w:cantSplit/>
        </w:trPr>
        <w:tc>
          <w:tcPr>
            <w:tcW w:w="1378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DAC4BBF" w14:textId="77777777" w:rsidR="00814DE5" w:rsidRPr="00637077" w:rsidRDefault="00814DE5" w:rsidP="00814DE5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1BE2193" w14:textId="77777777" w:rsidR="00814DE5" w:rsidRPr="00637077" w:rsidRDefault="00814DE5" w:rsidP="00F631E6">
            <w:pPr>
              <w:spacing w:after="0" w:line="240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4</w:t>
            </w: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  <w:vertAlign w:val="superscript"/>
              </w:rPr>
              <w:t>th</w:t>
            </w: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 xml:space="preserve"> week</w:t>
            </w:r>
          </w:p>
          <w:p w14:paraId="15E2B948" w14:textId="4D40725A" w:rsidR="00814DE5" w:rsidRPr="00637077" w:rsidRDefault="00814DE5" w:rsidP="00F631E6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</w:pPr>
          </w:p>
        </w:tc>
        <w:tc>
          <w:tcPr>
            <w:tcW w:w="104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76C472F" w14:textId="2D9B53BD" w:rsidR="00814DE5" w:rsidRPr="00637077" w:rsidRDefault="00E367CC" w:rsidP="00F631E6">
            <w:pPr>
              <w:spacing w:line="240" w:lineRule="auto"/>
              <w:rPr>
                <w:rFonts w:ascii="Bookman Old Style" w:hAnsi="Bookman Old Style" w:cstheme="minorHAnsi"/>
                <w:sz w:val="18"/>
                <w:szCs w:val="18"/>
              </w:rPr>
            </w:pPr>
            <w:r w:rsidRPr="00E367CC">
              <w:rPr>
                <w:rFonts w:ascii="Bookman Old Style" w:hAnsi="Bookman Old Style"/>
                <w:sz w:val="18"/>
                <w:szCs w:val="18"/>
                <w:lang w:val="en-GB"/>
              </w:rPr>
              <w:t>Canonical forms of first-order linear equations; Method of separation of variables.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FF38401" w14:textId="77777777" w:rsidR="00814DE5" w:rsidRDefault="00814DE5" w:rsidP="00814DE5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814DE5" w14:paraId="052C5AD6" w14:textId="77777777" w:rsidTr="00BD6269">
        <w:trPr>
          <w:cantSplit/>
          <w:trHeight w:val="350"/>
        </w:trPr>
        <w:tc>
          <w:tcPr>
            <w:tcW w:w="1378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97109AB" w14:textId="77777777" w:rsidR="00814DE5" w:rsidRPr="00637077" w:rsidRDefault="00814DE5" w:rsidP="00814DE5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E52A547" w14:textId="77777777" w:rsidR="00814DE5" w:rsidRPr="00637077" w:rsidRDefault="00814DE5" w:rsidP="00F631E6">
            <w:pPr>
              <w:spacing w:after="0" w:line="240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5</w:t>
            </w: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  <w:vertAlign w:val="superscript"/>
              </w:rPr>
              <w:t>th</w:t>
            </w: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 xml:space="preserve"> week</w:t>
            </w:r>
          </w:p>
          <w:p w14:paraId="008CE45B" w14:textId="3C6FBC73" w:rsidR="00814DE5" w:rsidRPr="00637077" w:rsidRDefault="00814DE5" w:rsidP="00F631E6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</w:pPr>
          </w:p>
        </w:tc>
        <w:tc>
          <w:tcPr>
            <w:tcW w:w="104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82114A8" w14:textId="40F0D981" w:rsidR="00814DE5" w:rsidRPr="00637077" w:rsidRDefault="00E367CC" w:rsidP="00F631E6">
            <w:pPr>
              <w:spacing w:line="240" w:lineRule="auto"/>
              <w:rPr>
                <w:rFonts w:ascii="Bookman Old Style" w:hAnsi="Bookman Old Style" w:cstheme="minorHAnsi"/>
                <w:sz w:val="18"/>
                <w:szCs w:val="18"/>
              </w:rPr>
            </w:pPr>
            <w:proofErr w:type="spellStart"/>
            <w:r w:rsidRPr="00E367CC">
              <w:rPr>
                <w:rFonts w:ascii="Bookman Old Style" w:hAnsi="Bookman Old Style"/>
                <w:sz w:val="18"/>
                <w:szCs w:val="18"/>
                <w:lang w:val="en-GB"/>
              </w:rPr>
              <w:t>Charpit’s</w:t>
            </w:r>
            <w:proofErr w:type="spellEnd"/>
            <w:r w:rsidRPr="00E367CC">
              <w:rPr>
                <w:rFonts w:ascii="Bookman Old Style" w:hAnsi="Bookman Old Style"/>
                <w:sz w:val="18"/>
                <w:szCs w:val="18"/>
                <w:lang w:val="en-GB"/>
              </w:rPr>
              <w:t xml:space="preserve"> method for solving non-linear PDEs.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8224134" w14:textId="77777777" w:rsidR="00814DE5" w:rsidRDefault="00814DE5" w:rsidP="00814DE5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814DE5" w14:paraId="5CDBD753" w14:textId="77777777" w:rsidTr="00BD6269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1A56949" w14:textId="77777777" w:rsidR="00814DE5" w:rsidRPr="00637077" w:rsidRDefault="00814DE5" w:rsidP="00814DE5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11C4C913" w14:textId="77777777" w:rsidR="00814DE5" w:rsidRPr="00637077" w:rsidRDefault="00814DE5" w:rsidP="00814DE5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4490173" w14:textId="77777777" w:rsidR="00814DE5" w:rsidRPr="00637077" w:rsidRDefault="00814DE5" w:rsidP="00F631E6">
            <w:pPr>
              <w:spacing w:after="0" w:line="240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6</w:t>
            </w: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  <w:vertAlign w:val="superscript"/>
              </w:rPr>
              <w:t>th</w:t>
            </w: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 xml:space="preserve"> week</w:t>
            </w:r>
          </w:p>
          <w:p w14:paraId="4562902E" w14:textId="259D5987" w:rsidR="00814DE5" w:rsidRPr="00637077" w:rsidRDefault="00814DE5" w:rsidP="00F631E6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</w:pPr>
          </w:p>
        </w:tc>
        <w:tc>
          <w:tcPr>
            <w:tcW w:w="104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14209FA" w14:textId="3A85C1D5" w:rsidR="00814DE5" w:rsidRPr="00637077" w:rsidRDefault="00E367CC" w:rsidP="00F631E6">
            <w:pPr>
              <w:spacing w:line="240" w:lineRule="auto"/>
              <w:rPr>
                <w:rFonts w:ascii="Bookman Old Style" w:hAnsi="Bookman Old Style" w:cstheme="minorHAnsi"/>
                <w:sz w:val="18"/>
                <w:szCs w:val="18"/>
              </w:rPr>
            </w:pPr>
            <w:bookmarkStart w:id="1" w:name="_30j0zll"/>
            <w:bookmarkEnd w:id="1"/>
            <w:r w:rsidRPr="00E367CC">
              <w:rPr>
                <w:rFonts w:ascii="Bookman Old Style" w:hAnsi="Bookman Old Style"/>
                <w:sz w:val="18"/>
                <w:szCs w:val="18"/>
                <w:lang w:val="en-GB"/>
              </w:rPr>
              <w:t>Classification (hyperbolic, parabolic, and elliptic), reduction to canonical forms</w:t>
            </w:r>
            <w:r>
              <w:rPr>
                <w:rFonts w:ascii="Bookman Old Style" w:hAnsi="Bookman Old Style"/>
                <w:sz w:val="18"/>
                <w:szCs w:val="18"/>
                <w:lang w:val="en-GB"/>
              </w:rPr>
              <w:t>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D85B0C9" w14:textId="77777777" w:rsidR="00814DE5" w:rsidRDefault="00814DE5" w:rsidP="00814DE5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814DE5" w14:paraId="372031CA" w14:textId="77777777" w:rsidTr="00BD6269">
        <w:trPr>
          <w:cantSplit/>
        </w:trPr>
        <w:tc>
          <w:tcPr>
            <w:tcW w:w="1378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8E06FDA" w14:textId="77777777" w:rsidR="00814DE5" w:rsidRPr="00637077" w:rsidRDefault="00814DE5" w:rsidP="00814DE5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E3089B7" w14:textId="77777777" w:rsidR="00814DE5" w:rsidRPr="00637077" w:rsidRDefault="00814DE5" w:rsidP="00F631E6">
            <w:pPr>
              <w:spacing w:after="0" w:line="240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7</w:t>
            </w: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  <w:vertAlign w:val="superscript"/>
              </w:rPr>
              <w:t>th</w:t>
            </w: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 xml:space="preserve"> week</w:t>
            </w:r>
          </w:p>
          <w:p w14:paraId="2DF75887" w14:textId="20804A0A" w:rsidR="00814DE5" w:rsidRPr="00637077" w:rsidRDefault="00814DE5" w:rsidP="00F631E6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</w:pPr>
          </w:p>
        </w:tc>
        <w:tc>
          <w:tcPr>
            <w:tcW w:w="104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50BF1D6" w14:textId="6D0F718F" w:rsidR="00814DE5" w:rsidRPr="00637077" w:rsidRDefault="00E367CC" w:rsidP="00F631E6">
            <w:pPr>
              <w:spacing w:line="240" w:lineRule="auto"/>
              <w:rPr>
                <w:rFonts w:ascii="Bookman Old Style" w:hAnsi="Bookman Old Style" w:cstheme="minorHAnsi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  <w:lang w:val="en-GB"/>
              </w:rPr>
              <w:t>G</w:t>
            </w:r>
            <w:r w:rsidRPr="00E367CC">
              <w:rPr>
                <w:rFonts w:ascii="Bookman Old Style" w:hAnsi="Bookman Old Style"/>
                <w:sz w:val="18"/>
                <w:szCs w:val="18"/>
                <w:lang w:val="en-GB"/>
              </w:rPr>
              <w:t>eneral solutions of second-order linear PDEs.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6495A76" w14:textId="77777777" w:rsidR="00814DE5" w:rsidRDefault="00814DE5" w:rsidP="00814DE5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814DE5" w14:paraId="3158CB4E" w14:textId="77777777" w:rsidTr="00BD6269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922F2D0" w14:textId="77777777" w:rsidR="00814DE5" w:rsidRPr="00637077" w:rsidRDefault="00814DE5" w:rsidP="00814DE5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3707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Session 3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66457AC" w14:textId="77777777" w:rsidR="00814DE5" w:rsidRPr="00637077" w:rsidRDefault="00814DE5" w:rsidP="00F631E6">
            <w:pPr>
              <w:spacing w:after="0" w:line="240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8</w:t>
            </w: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  <w:vertAlign w:val="superscript"/>
              </w:rPr>
              <w:t>th</w:t>
            </w: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 xml:space="preserve"> week</w:t>
            </w:r>
          </w:p>
          <w:p w14:paraId="6E618101" w14:textId="74A52BBC" w:rsidR="00814DE5" w:rsidRPr="00637077" w:rsidRDefault="00814DE5" w:rsidP="00F631E6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</w:pPr>
          </w:p>
        </w:tc>
        <w:tc>
          <w:tcPr>
            <w:tcW w:w="104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D9EF2A2" w14:textId="4F587A5B" w:rsidR="00814DE5" w:rsidRPr="00637077" w:rsidRDefault="00E367CC" w:rsidP="00F631E6">
            <w:pPr>
              <w:spacing w:line="240" w:lineRule="auto"/>
              <w:rPr>
                <w:rFonts w:ascii="Bookman Old Style" w:hAnsi="Bookman Old Style" w:cstheme="minorHAnsi"/>
                <w:sz w:val="18"/>
                <w:szCs w:val="18"/>
              </w:rPr>
            </w:pPr>
            <w:r w:rsidRPr="00E367CC">
              <w:rPr>
                <w:rFonts w:ascii="Bookman Old Style" w:hAnsi="Bookman Old Style"/>
                <w:sz w:val="18"/>
                <w:szCs w:val="18"/>
                <w:lang w:val="en-GB"/>
              </w:rPr>
              <w:t>Higher order linear partial differential equations with constant coefficients.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5CF00A6" w14:textId="77777777" w:rsidR="00814DE5" w:rsidRDefault="00814DE5" w:rsidP="00814DE5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610BB1" w14:paraId="5F84293A" w14:textId="77777777" w:rsidTr="00BD6269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67C3180" w14:textId="77777777" w:rsidR="00610BB1" w:rsidRPr="00637077" w:rsidRDefault="00610BB1" w:rsidP="00610BB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66BCAC0" w14:textId="77777777" w:rsidR="00610BB1" w:rsidRPr="00637077" w:rsidRDefault="00610BB1" w:rsidP="00610BB1">
            <w:pPr>
              <w:spacing w:after="0" w:line="240" w:lineRule="auto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9</w:t>
            </w: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  <w:vertAlign w:val="superscript"/>
              </w:rPr>
              <w:t>th</w:t>
            </w:r>
            <w:r w:rsidRPr="00637077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 xml:space="preserve"> week</w:t>
            </w:r>
          </w:p>
          <w:p w14:paraId="3A1884C2" w14:textId="7F8BBDC9" w:rsidR="00610BB1" w:rsidRPr="00637077" w:rsidRDefault="00610BB1" w:rsidP="00610BB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</w:pPr>
          </w:p>
        </w:tc>
        <w:tc>
          <w:tcPr>
            <w:tcW w:w="104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9A9D167" w14:textId="3D3366BC" w:rsidR="00610BB1" w:rsidRPr="00637077" w:rsidRDefault="00610BB1" w:rsidP="00610BB1">
            <w:pPr>
              <w:spacing w:line="240" w:lineRule="auto"/>
              <w:rPr>
                <w:rFonts w:ascii="Bookman Old Style" w:hAnsi="Bookman Old Style" w:cstheme="minorHAnsi"/>
                <w:sz w:val="18"/>
                <w:szCs w:val="18"/>
              </w:rPr>
            </w:pPr>
            <w:r w:rsidRPr="00E367CC">
              <w:rPr>
                <w:rFonts w:ascii="Bookman Old Style" w:hAnsi="Bookman Old Style"/>
                <w:sz w:val="18"/>
                <w:szCs w:val="18"/>
                <w:lang w:val="en-GB"/>
              </w:rPr>
              <w:t>Mathematical models: The vibrating string, vibrating membrane</w:t>
            </w:r>
            <w:r>
              <w:rPr>
                <w:rFonts w:ascii="Bookman Old Style" w:hAnsi="Bookman Old Style"/>
                <w:sz w:val="18"/>
                <w:szCs w:val="18"/>
                <w:lang w:val="en-GB"/>
              </w:rPr>
              <w:t>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2D34ED5" w14:textId="77777777" w:rsidR="00610BB1" w:rsidRDefault="00610BB1" w:rsidP="00610BB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610BB1" w14:paraId="02178D9A" w14:textId="77777777" w:rsidTr="00BD6269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C2E8CD4" w14:textId="77777777" w:rsidR="00610BB1" w:rsidRPr="00637077" w:rsidRDefault="00610BB1" w:rsidP="00610BB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D881D72" w14:textId="77777777" w:rsidR="00610BB1" w:rsidRPr="00637077" w:rsidRDefault="00610BB1" w:rsidP="00610BB1">
            <w:pPr>
              <w:spacing w:after="0" w:line="240" w:lineRule="auto"/>
              <w:rPr>
                <w:rFonts w:ascii="Bookman Old Style" w:hAnsi="Bookman Old Style" w:cstheme="minorHAnsi"/>
                <w:b/>
                <w:bCs/>
                <w:sz w:val="17"/>
                <w:szCs w:val="17"/>
              </w:rPr>
            </w:pPr>
            <w:r w:rsidRPr="00637077">
              <w:rPr>
                <w:rFonts w:ascii="Bookman Old Style" w:hAnsi="Bookman Old Style" w:cstheme="minorHAnsi"/>
                <w:b/>
                <w:bCs/>
                <w:sz w:val="17"/>
                <w:szCs w:val="17"/>
              </w:rPr>
              <w:t>10</w:t>
            </w:r>
            <w:r w:rsidRPr="00637077">
              <w:rPr>
                <w:rFonts w:ascii="Bookman Old Style" w:hAnsi="Bookman Old Style" w:cstheme="minorHAnsi"/>
                <w:b/>
                <w:bCs/>
                <w:sz w:val="17"/>
                <w:szCs w:val="17"/>
                <w:vertAlign w:val="superscript"/>
              </w:rPr>
              <w:t>th</w:t>
            </w:r>
            <w:r w:rsidRPr="00637077">
              <w:rPr>
                <w:rFonts w:ascii="Bookman Old Style" w:hAnsi="Bookman Old Style" w:cstheme="minorHAnsi"/>
                <w:b/>
                <w:bCs/>
                <w:sz w:val="17"/>
                <w:szCs w:val="17"/>
              </w:rPr>
              <w:t xml:space="preserve"> week</w:t>
            </w:r>
          </w:p>
          <w:p w14:paraId="60EC199C" w14:textId="2EFCB6D7" w:rsidR="00610BB1" w:rsidRPr="00637077" w:rsidRDefault="00610BB1" w:rsidP="00610BB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</w:pPr>
          </w:p>
        </w:tc>
        <w:tc>
          <w:tcPr>
            <w:tcW w:w="104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C9F616B" w14:textId="77F915B5" w:rsidR="00610BB1" w:rsidRPr="00637077" w:rsidRDefault="00610BB1" w:rsidP="00610BB1">
            <w:pPr>
              <w:spacing w:line="240" w:lineRule="auto"/>
              <w:rPr>
                <w:rFonts w:ascii="Bookman Old Style" w:hAnsi="Bookman Old Style" w:cstheme="minorHAnsi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  <w:lang w:val="en-GB"/>
              </w:rPr>
              <w:t>C</w:t>
            </w:r>
            <w:r w:rsidRPr="00E367CC">
              <w:rPr>
                <w:rFonts w:ascii="Bookman Old Style" w:hAnsi="Bookman Old Style"/>
                <w:sz w:val="18"/>
                <w:szCs w:val="18"/>
                <w:lang w:val="en-GB"/>
              </w:rPr>
              <w:t>onduction of heat in solids</w:t>
            </w:r>
            <w:r>
              <w:rPr>
                <w:rFonts w:ascii="Bookman Old Style" w:hAnsi="Bookman Old Style"/>
                <w:sz w:val="18"/>
                <w:szCs w:val="18"/>
                <w:lang w:val="en-GB"/>
              </w:rPr>
              <w:t>, t</w:t>
            </w:r>
            <w:r w:rsidRPr="00E367CC">
              <w:rPr>
                <w:rFonts w:ascii="Bookman Old Style" w:hAnsi="Bookman Old Style"/>
                <w:sz w:val="18"/>
                <w:szCs w:val="18"/>
                <w:lang w:val="en-GB"/>
              </w:rPr>
              <w:t>he gravitational potential</w:t>
            </w:r>
            <w:r>
              <w:rPr>
                <w:rFonts w:ascii="Bookman Old Style" w:hAnsi="Bookman Old Style"/>
                <w:sz w:val="18"/>
                <w:szCs w:val="18"/>
                <w:lang w:val="en-GB"/>
              </w:rPr>
              <w:t>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969275A" w14:textId="77777777" w:rsidR="00610BB1" w:rsidRDefault="00610BB1" w:rsidP="00610BB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610BB1" w14:paraId="4FD52AEC" w14:textId="77777777" w:rsidTr="00BD6269">
        <w:trPr>
          <w:cantSplit/>
        </w:trPr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CA0019E" w14:textId="77777777" w:rsidR="00610BB1" w:rsidRPr="00637077" w:rsidRDefault="00610BB1" w:rsidP="00610BB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016AFED8" w14:textId="77777777" w:rsidR="00610BB1" w:rsidRPr="00637077" w:rsidRDefault="00610BB1" w:rsidP="00610BB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E390F68" w14:textId="7FD70127" w:rsidR="00610BB1" w:rsidRPr="00637077" w:rsidRDefault="00610BB1" w:rsidP="00610BB1">
            <w:pPr>
              <w:spacing w:after="0" w:line="240" w:lineRule="auto"/>
              <w:rPr>
                <w:rFonts w:ascii="Bookman Old Style" w:hAnsi="Bookman Old Style" w:cstheme="minorHAnsi"/>
                <w:b/>
                <w:bCs/>
                <w:sz w:val="17"/>
                <w:szCs w:val="17"/>
              </w:rPr>
            </w:pPr>
            <w:r w:rsidRPr="00637077">
              <w:rPr>
                <w:rFonts w:ascii="Bookman Old Style" w:hAnsi="Bookman Old Style" w:cstheme="minorHAnsi"/>
                <w:b/>
                <w:bCs/>
                <w:sz w:val="17"/>
                <w:szCs w:val="17"/>
              </w:rPr>
              <w:t>11</w:t>
            </w:r>
            <w:r w:rsidRPr="00637077">
              <w:rPr>
                <w:rFonts w:ascii="Bookman Old Style" w:hAnsi="Bookman Old Style" w:cstheme="minorHAnsi"/>
                <w:b/>
                <w:bCs/>
                <w:sz w:val="17"/>
                <w:szCs w:val="17"/>
                <w:vertAlign w:val="superscript"/>
              </w:rPr>
              <w:t>th</w:t>
            </w:r>
            <w:r w:rsidRPr="00637077">
              <w:rPr>
                <w:rFonts w:ascii="Bookman Old Style" w:hAnsi="Bookman Old Style" w:cstheme="minorHAnsi"/>
                <w:b/>
                <w:bCs/>
                <w:sz w:val="17"/>
                <w:szCs w:val="17"/>
              </w:rPr>
              <w:t xml:space="preserve"> week</w:t>
            </w:r>
          </w:p>
          <w:p w14:paraId="00BF52EE" w14:textId="2FFF2275" w:rsidR="00610BB1" w:rsidRPr="00637077" w:rsidRDefault="00610BB1" w:rsidP="00610BB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</w:pPr>
          </w:p>
        </w:tc>
        <w:tc>
          <w:tcPr>
            <w:tcW w:w="104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6DD1940" w14:textId="29C2B1AC" w:rsidR="00610BB1" w:rsidRPr="00637077" w:rsidRDefault="00610BB1" w:rsidP="00610BB1">
            <w:pPr>
              <w:spacing w:line="240" w:lineRule="auto"/>
              <w:rPr>
                <w:rFonts w:ascii="Bookman Old Style" w:hAnsi="Bookman Old Style" w:cstheme="minorHAnsi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  <w:lang w:val="en-GB"/>
              </w:rPr>
              <w:t>C</w:t>
            </w:r>
            <w:r w:rsidRPr="00E367CC">
              <w:rPr>
                <w:rFonts w:ascii="Bookman Old Style" w:hAnsi="Bookman Old Style"/>
                <w:sz w:val="18"/>
                <w:szCs w:val="18"/>
                <w:lang w:val="en-GB"/>
              </w:rPr>
              <w:t>onservation laws and the Burgers equation, Traffic flow.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B1E98B5" w14:textId="77777777" w:rsidR="00610BB1" w:rsidRDefault="00610BB1" w:rsidP="00610BB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610BB1" w14:paraId="49B19258" w14:textId="77777777" w:rsidTr="00BD6269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FDC9167" w14:textId="77777777" w:rsidR="00610BB1" w:rsidRPr="00637077" w:rsidRDefault="00610BB1" w:rsidP="00610BB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3707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Session 4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D730A3B" w14:textId="56E2C746" w:rsidR="00610BB1" w:rsidRPr="00637077" w:rsidRDefault="00610BB1" w:rsidP="00610BB1">
            <w:pPr>
              <w:spacing w:after="0" w:line="240" w:lineRule="auto"/>
              <w:rPr>
                <w:rFonts w:ascii="Bookman Old Style" w:hAnsi="Bookman Old Style" w:cstheme="minorHAnsi"/>
                <w:b/>
                <w:bCs/>
                <w:sz w:val="17"/>
                <w:szCs w:val="17"/>
              </w:rPr>
            </w:pPr>
            <w:r w:rsidRPr="00637077">
              <w:rPr>
                <w:rFonts w:ascii="Bookman Old Style" w:hAnsi="Bookman Old Style" w:cstheme="minorHAnsi"/>
                <w:b/>
                <w:bCs/>
                <w:sz w:val="17"/>
                <w:szCs w:val="17"/>
              </w:rPr>
              <w:t>12</w:t>
            </w:r>
            <w:r w:rsidRPr="00637077">
              <w:rPr>
                <w:rFonts w:ascii="Bookman Old Style" w:hAnsi="Bookman Old Style" w:cstheme="minorHAnsi"/>
                <w:b/>
                <w:bCs/>
                <w:sz w:val="17"/>
                <w:szCs w:val="17"/>
                <w:vertAlign w:val="superscript"/>
              </w:rPr>
              <w:t>th</w:t>
            </w:r>
            <w:r w:rsidRPr="00637077">
              <w:rPr>
                <w:rFonts w:ascii="Bookman Old Style" w:hAnsi="Bookman Old Style" w:cstheme="minorHAnsi"/>
                <w:b/>
                <w:bCs/>
                <w:sz w:val="17"/>
                <w:szCs w:val="17"/>
              </w:rPr>
              <w:t xml:space="preserve"> week</w:t>
            </w:r>
          </w:p>
          <w:p w14:paraId="4ED61186" w14:textId="69D9BFDD" w:rsidR="00610BB1" w:rsidRPr="00637077" w:rsidRDefault="00610BB1" w:rsidP="00610BB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</w:pPr>
          </w:p>
        </w:tc>
        <w:tc>
          <w:tcPr>
            <w:tcW w:w="104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56B13F4" w14:textId="2D26E322" w:rsidR="00610BB1" w:rsidRPr="00637077" w:rsidRDefault="00610BB1" w:rsidP="00610BB1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367CC">
              <w:rPr>
                <w:rFonts w:ascii="Bookman Old Style" w:hAnsi="Bookman Old Style"/>
                <w:sz w:val="18"/>
                <w:szCs w:val="18"/>
                <w:lang w:val="en-GB"/>
              </w:rPr>
              <w:t>Cauchy problem and wave equations: Solutions of homogeneous wave equations with initial boundary-value problems</w:t>
            </w:r>
            <w:r>
              <w:rPr>
                <w:rFonts w:ascii="Bookman Old Style" w:hAnsi="Bookman Old Style"/>
                <w:sz w:val="18"/>
                <w:szCs w:val="18"/>
                <w:lang w:val="en-GB"/>
              </w:rPr>
              <w:t>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7E93C0C" w14:textId="77777777" w:rsidR="00610BB1" w:rsidRDefault="00610BB1" w:rsidP="00610BB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610BB1" w14:paraId="4535A190" w14:textId="77777777" w:rsidTr="0057449C">
        <w:trPr>
          <w:cantSplit/>
          <w:trHeight w:val="467"/>
        </w:trPr>
        <w:tc>
          <w:tcPr>
            <w:tcW w:w="137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C4808B8" w14:textId="77777777" w:rsidR="00610BB1" w:rsidRPr="00637077" w:rsidRDefault="00610BB1" w:rsidP="00610BB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32835103" w14:textId="77777777" w:rsidR="00610BB1" w:rsidRPr="00637077" w:rsidRDefault="00610BB1" w:rsidP="00610BB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F18A1A0" w14:textId="77777777" w:rsidR="00610BB1" w:rsidRPr="00637077" w:rsidRDefault="00610BB1" w:rsidP="00610BB1">
            <w:pPr>
              <w:spacing w:after="0" w:line="240" w:lineRule="auto"/>
              <w:rPr>
                <w:rFonts w:ascii="Bookman Old Style" w:hAnsi="Bookman Old Style" w:cstheme="minorHAnsi"/>
                <w:b/>
                <w:bCs/>
                <w:sz w:val="17"/>
                <w:szCs w:val="17"/>
              </w:rPr>
            </w:pPr>
            <w:r w:rsidRPr="00637077">
              <w:rPr>
                <w:rFonts w:ascii="Bookman Old Style" w:hAnsi="Bookman Old Style" w:cstheme="minorHAnsi"/>
                <w:b/>
                <w:bCs/>
                <w:sz w:val="17"/>
                <w:szCs w:val="17"/>
              </w:rPr>
              <w:t>13</w:t>
            </w:r>
            <w:r w:rsidRPr="00637077">
              <w:rPr>
                <w:rFonts w:ascii="Bookman Old Style" w:hAnsi="Bookman Old Style" w:cstheme="minorHAnsi"/>
                <w:b/>
                <w:bCs/>
                <w:sz w:val="17"/>
                <w:szCs w:val="17"/>
                <w:vertAlign w:val="superscript"/>
              </w:rPr>
              <w:t>th</w:t>
            </w:r>
            <w:r w:rsidRPr="00637077">
              <w:rPr>
                <w:rFonts w:ascii="Bookman Old Style" w:hAnsi="Bookman Old Style" w:cstheme="minorHAnsi"/>
                <w:b/>
                <w:bCs/>
                <w:sz w:val="17"/>
                <w:szCs w:val="17"/>
              </w:rPr>
              <w:t xml:space="preserve"> week</w:t>
            </w:r>
          </w:p>
          <w:p w14:paraId="72C7B595" w14:textId="61A2678F" w:rsidR="00610BB1" w:rsidRPr="00637077" w:rsidRDefault="00610BB1" w:rsidP="00610BB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</w:pPr>
          </w:p>
        </w:tc>
        <w:tc>
          <w:tcPr>
            <w:tcW w:w="104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28DF8A2" w14:textId="47E46C6A" w:rsidR="00610BB1" w:rsidRPr="00637077" w:rsidRDefault="00610BB1" w:rsidP="00610BB1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367CC">
              <w:rPr>
                <w:rFonts w:ascii="Bookman Old Style" w:hAnsi="Bookman Old Style"/>
                <w:sz w:val="18"/>
                <w:szCs w:val="18"/>
                <w:lang w:val="en-GB"/>
              </w:rPr>
              <w:t xml:space="preserve">Cauchy problem and wave equations: </w:t>
            </w:r>
            <w:r>
              <w:rPr>
                <w:rFonts w:ascii="Bookman Old Style" w:hAnsi="Bookman Old Style"/>
                <w:sz w:val="18"/>
                <w:szCs w:val="18"/>
                <w:lang w:val="en-GB"/>
              </w:rPr>
              <w:t>N</w:t>
            </w:r>
            <w:r w:rsidRPr="00E367CC">
              <w:rPr>
                <w:rFonts w:ascii="Bookman Old Style" w:hAnsi="Bookman Old Style"/>
                <w:sz w:val="18"/>
                <w:szCs w:val="18"/>
                <w:lang w:val="en-GB"/>
              </w:rPr>
              <w:t>on-homogeneous boundary conditions</w:t>
            </w:r>
            <w:r>
              <w:rPr>
                <w:rFonts w:ascii="Bookman Old Style" w:hAnsi="Bookman Old Style"/>
                <w:sz w:val="18"/>
                <w:szCs w:val="18"/>
                <w:lang w:val="en-GB"/>
              </w:rPr>
              <w:t>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B884115" w14:textId="77777777" w:rsidR="00610BB1" w:rsidRDefault="00610BB1" w:rsidP="00610BB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610BB1" w14:paraId="76C9057B" w14:textId="77777777" w:rsidTr="00BD6269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583F079" w14:textId="77777777" w:rsidR="00610BB1" w:rsidRPr="00637077" w:rsidRDefault="00610BB1" w:rsidP="00610BB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21AD1FA9" w14:textId="77777777" w:rsidR="00610BB1" w:rsidRPr="00637077" w:rsidRDefault="00610BB1" w:rsidP="00610BB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E7724D3" w14:textId="77777777" w:rsidR="00610BB1" w:rsidRPr="00637077" w:rsidRDefault="00610BB1" w:rsidP="00610BB1">
            <w:pPr>
              <w:spacing w:after="0" w:line="240" w:lineRule="auto"/>
              <w:rPr>
                <w:rFonts w:ascii="Bookman Old Style" w:hAnsi="Bookman Old Style" w:cstheme="minorHAnsi"/>
                <w:b/>
                <w:bCs/>
                <w:sz w:val="17"/>
                <w:szCs w:val="17"/>
              </w:rPr>
            </w:pPr>
            <w:r w:rsidRPr="00637077">
              <w:rPr>
                <w:rFonts w:ascii="Bookman Old Style" w:hAnsi="Bookman Old Style" w:cstheme="minorHAnsi"/>
                <w:b/>
                <w:bCs/>
                <w:sz w:val="17"/>
                <w:szCs w:val="17"/>
              </w:rPr>
              <w:t>14</w:t>
            </w:r>
            <w:r w:rsidRPr="00637077">
              <w:rPr>
                <w:rFonts w:ascii="Bookman Old Style" w:hAnsi="Bookman Old Style" w:cstheme="minorHAnsi"/>
                <w:b/>
                <w:bCs/>
                <w:sz w:val="17"/>
                <w:szCs w:val="17"/>
                <w:vertAlign w:val="superscript"/>
              </w:rPr>
              <w:t>th</w:t>
            </w:r>
            <w:r w:rsidRPr="00637077">
              <w:rPr>
                <w:rFonts w:ascii="Bookman Old Style" w:hAnsi="Bookman Old Style" w:cstheme="minorHAnsi"/>
                <w:b/>
                <w:bCs/>
                <w:sz w:val="17"/>
                <w:szCs w:val="17"/>
              </w:rPr>
              <w:t xml:space="preserve"> week</w:t>
            </w:r>
          </w:p>
          <w:p w14:paraId="09A457BC" w14:textId="2E6BD6D5" w:rsidR="00610BB1" w:rsidRPr="00637077" w:rsidRDefault="00610BB1" w:rsidP="00610BB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</w:pPr>
          </w:p>
        </w:tc>
        <w:tc>
          <w:tcPr>
            <w:tcW w:w="104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0C689C3" w14:textId="211FE8EA" w:rsidR="00610BB1" w:rsidRPr="00637077" w:rsidRDefault="00610BB1" w:rsidP="00610BB1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367CC">
              <w:rPr>
                <w:rFonts w:ascii="Bookman Old Style" w:hAnsi="Bookman Old Style"/>
                <w:sz w:val="18"/>
                <w:szCs w:val="18"/>
                <w:lang w:val="en-GB"/>
              </w:rPr>
              <w:t>Cauchy problem for non-homogeneous wave equations.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B9FB5BC" w14:textId="77777777" w:rsidR="00610BB1" w:rsidRDefault="00610BB1" w:rsidP="00610BB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  <w:p w14:paraId="190BDA79" w14:textId="77777777" w:rsidR="00610BB1" w:rsidRDefault="00610BB1" w:rsidP="00610BB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610BB1" w14:paraId="6C0E6E11" w14:textId="77777777" w:rsidTr="0057449C">
        <w:trPr>
          <w:cantSplit/>
          <w:trHeight w:val="404"/>
        </w:trPr>
        <w:tc>
          <w:tcPr>
            <w:tcW w:w="137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7D294DF" w14:textId="1D780119" w:rsidR="00610BB1" w:rsidRPr="00637077" w:rsidRDefault="00610BB1" w:rsidP="00610BB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F80CF94" w14:textId="4944F91E" w:rsidR="00610BB1" w:rsidRPr="00637077" w:rsidRDefault="00610BB1" w:rsidP="00610BB1">
            <w:pPr>
              <w:spacing w:after="0" w:line="240" w:lineRule="auto"/>
              <w:rPr>
                <w:rFonts w:ascii="Bookman Old Style" w:hAnsi="Bookman Old Style" w:cstheme="minorHAnsi"/>
                <w:b/>
                <w:bCs/>
                <w:sz w:val="17"/>
                <w:szCs w:val="17"/>
              </w:rPr>
            </w:pPr>
            <w:r w:rsidRPr="00637077">
              <w:rPr>
                <w:rFonts w:ascii="Bookman Old Style" w:hAnsi="Bookman Old Style" w:cstheme="minorHAnsi"/>
                <w:b/>
                <w:bCs/>
                <w:sz w:val="17"/>
                <w:szCs w:val="17"/>
              </w:rPr>
              <w:t>15</w:t>
            </w:r>
            <w:r w:rsidRPr="00637077">
              <w:rPr>
                <w:rFonts w:ascii="Bookman Old Style" w:hAnsi="Bookman Old Style" w:cstheme="minorHAnsi"/>
                <w:b/>
                <w:bCs/>
                <w:sz w:val="17"/>
                <w:szCs w:val="17"/>
                <w:vertAlign w:val="superscript"/>
              </w:rPr>
              <w:t>th</w:t>
            </w:r>
            <w:r w:rsidRPr="00637077">
              <w:rPr>
                <w:rFonts w:ascii="Bookman Old Style" w:hAnsi="Bookman Old Style" w:cstheme="minorHAnsi"/>
                <w:b/>
                <w:bCs/>
                <w:sz w:val="17"/>
                <w:szCs w:val="17"/>
              </w:rPr>
              <w:t xml:space="preserve"> week</w:t>
            </w:r>
            <w:r>
              <w:rPr>
                <w:rFonts w:ascii="Bookman Old Style" w:hAnsi="Bookman Old Style" w:cstheme="minorHAnsi"/>
                <w:b/>
                <w:bCs/>
                <w:sz w:val="17"/>
                <w:szCs w:val="17"/>
              </w:rPr>
              <w:t xml:space="preserve">, </w:t>
            </w:r>
            <w:r w:rsidRPr="00637077">
              <w:rPr>
                <w:rFonts w:ascii="Bookman Old Style" w:hAnsi="Bookman Old Style" w:cstheme="minorHAnsi"/>
                <w:b/>
                <w:bCs/>
                <w:sz w:val="17"/>
                <w:szCs w:val="17"/>
              </w:rPr>
              <w:t>1</w:t>
            </w:r>
            <w:r>
              <w:rPr>
                <w:rFonts w:ascii="Bookman Old Style" w:hAnsi="Bookman Old Style" w:cstheme="minorHAnsi"/>
                <w:b/>
                <w:bCs/>
                <w:sz w:val="17"/>
                <w:szCs w:val="17"/>
              </w:rPr>
              <w:t>6</w:t>
            </w:r>
            <w:r w:rsidRPr="00637077">
              <w:rPr>
                <w:rFonts w:ascii="Bookman Old Style" w:hAnsi="Bookman Old Style" w:cstheme="minorHAnsi"/>
                <w:b/>
                <w:bCs/>
                <w:sz w:val="17"/>
                <w:szCs w:val="17"/>
                <w:vertAlign w:val="superscript"/>
              </w:rPr>
              <w:t>th</w:t>
            </w:r>
            <w:r w:rsidRPr="00637077">
              <w:rPr>
                <w:rFonts w:ascii="Bookman Old Style" w:hAnsi="Bookman Old Style" w:cstheme="minorHAnsi"/>
                <w:b/>
                <w:bCs/>
                <w:sz w:val="17"/>
                <w:szCs w:val="17"/>
              </w:rPr>
              <w:t xml:space="preserve"> week</w:t>
            </w:r>
          </w:p>
          <w:p w14:paraId="34A5F37F" w14:textId="7A1D62D8" w:rsidR="00610BB1" w:rsidRPr="00637077" w:rsidRDefault="00610BB1" w:rsidP="00610BB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</w:pPr>
          </w:p>
        </w:tc>
        <w:tc>
          <w:tcPr>
            <w:tcW w:w="104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AE3E646" w14:textId="77777777" w:rsidR="00610BB1" w:rsidRPr="00247445" w:rsidRDefault="00610BB1" w:rsidP="00610BB1">
            <w:pPr>
              <w:widowControl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47445">
              <w:rPr>
                <w:rFonts w:ascii="Bookman Old Style" w:hAnsi="Bookman Old Style" w:cs="Times New Roman"/>
                <w:sz w:val="18"/>
                <w:szCs w:val="18"/>
              </w:rPr>
              <w:t xml:space="preserve">Revision and assignment Problems </w:t>
            </w:r>
          </w:p>
          <w:p w14:paraId="5D7B29B9" w14:textId="40E92673" w:rsidR="00610BB1" w:rsidRPr="00637077" w:rsidRDefault="00610BB1" w:rsidP="00610BB1">
            <w:pPr>
              <w:tabs>
                <w:tab w:val="center" w:pos="5119"/>
              </w:tabs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8FC8F33" w14:textId="77777777" w:rsidR="00610BB1" w:rsidRDefault="00610BB1" w:rsidP="00610BB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</w:tbl>
    <w:p w14:paraId="26DB095A" w14:textId="77777777" w:rsidR="00BD6269" w:rsidRDefault="00BD6269">
      <w:pPr>
        <w:spacing w:after="0" w:line="240" w:lineRule="auto"/>
      </w:pPr>
    </w:p>
    <w:p w14:paraId="46BD3A7E" w14:textId="77777777" w:rsidR="00BD6269" w:rsidRPr="00BD6269" w:rsidRDefault="00BD6269" w:rsidP="00BD6269"/>
    <w:p w14:paraId="2D4B0ECF" w14:textId="77777777" w:rsidR="00BD6269" w:rsidRPr="00BD6269" w:rsidRDefault="00BD6269" w:rsidP="00BD6269"/>
    <w:p w14:paraId="63856A0B" w14:textId="77777777" w:rsidR="00BD6269" w:rsidRPr="00BD6269" w:rsidRDefault="00BD6269" w:rsidP="00BD6269"/>
    <w:p w14:paraId="2D96B166" w14:textId="520267B5" w:rsidR="00E76A11" w:rsidRPr="006D5EC2" w:rsidRDefault="00E76A11" w:rsidP="006D5EC2">
      <w:pPr>
        <w:spacing w:after="0" w:line="240" w:lineRule="auto"/>
      </w:pPr>
    </w:p>
    <w:p w14:paraId="39AAA499" w14:textId="77777777" w:rsidR="00637077" w:rsidRDefault="00637077" w:rsidP="00A35883">
      <w:pPr>
        <w:pStyle w:val="NoSpacing"/>
        <w:rPr>
          <w:rFonts w:ascii="Bookman Old Style" w:hAnsi="Bookman Old Style"/>
          <w:b/>
          <w:bCs/>
          <w:sz w:val="24"/>
          <w:szCs w:val="24"/>
        </w:rPr>
      </w:pPr>
    </w:p>
    <w:p w14:paraId="647B927E" w14:textId="77777777" w:rsidR="00637077" w:rsidRDefault="00637077" w:rsidP="00A35883">
      <w:pPr>
        <w:pStyle w:val="NoSpacing"/>
        <w:rPr>
          <w:rFonts w:ascii="Bookman Old Style" w:hAnsi="Bookman Old Style"/>
          <w:b/>
          <w:bCs/>
          <w:sz w:val="24"/>
          <w:szCs w:val="24"/>
        </w:rPr>
      </w:pPr>
    </w:p>
    <w:p w14:paraId="3A0620A8" w14:textId="77777777" w:rsidR="00637077" w:rsidRDefault="00637077" w:rsidP="00A35883">
      <w:pPr>
        <w:pStyle w:val="NoSpacing"/>
        <w:rPr>
          <w:rFonts w:ascii="Bookman Old Style" w:hAnsi="Bookman Old Style"/>
          <w:b/>
          <w:bCs/>
          <w:sz w:val="24"/>
          <w:szCs w:val="24"/>
        </w:rPr>
      </w:pPr>
    </w:p>
    <w:p w14:paraId="0E43ADDD" w14:textId="77777777" w:rsidR="00637077" w:rsidRDefault="00637077" w:rsidP="00A35883">
      <w:pPr>
        <w:pStyle w:val="NoSpacing"/>
        <w:rPr>
          <w:rFonts w:ascii="Bookman Old Style" w:hAnsi="Bookman Old Style"/>
          <w:b/>
          <w:bCs/>
          <w:sz w:val="24"/>
          <w:szCs w:val="24"/>
        </w:rPr>
      </w:pPr>
    </w:p>
    <w:p w14:paraId="05E17ECF" w14:textId="77777777" w:rsidR="00637077" w:rsidRDefault="00637077" w:rsidP="00A35883">
      <w:pPr>
        <w:pStyle w:val="NoSpacing"/>
        <w:rPr>
          <w:rFonts w:ascii="Bookman Old Style" w:hAnsi="Bookman Old Style"/>
          <w:b/>
          <w:bCs/>
          <w:sz w:val="24"/>
          <w:szCs w:val="24"/>
        </w:rPr>
      </w:pPr>
    </w:p>
    <w:p w14:paraId="737464DB" w14:textId="0F201EE8" w:rsidR="00C10D7C" w:rsidRDefault="00C10D7C" w:rsidP="00A35883">
      <w:pPr>
        <w:pStyle w:val="NoSpacing"/>
        <w:rPr>
          <w:b/>
          <w:bCs/>
          <w:sz w:val="24"/>
          <w:szCs w:val="24"/>
        </w:rPr>
      </w:pPr>
    </w:p>
    <w:p w14:paraId="640F2140" w14:textId="77777777" w:rsidR="007E1961" w:rsidRPr="00A35883" w:rsidRDefault="007E1961" w:rsidP="00A35883">
      <w:pPr>
        <w:pStyle w:val="NoSpacing"/>
        <w:rPr>
          <w:b/>
          <w:bCs/>
          <w:sz w:val="24"/>
          <w:szCs w:val="24"/>
        </w:rPr>
      </w:pPr>
    </w:p>
    <w:sectPr w:rsidR="007E1961" w:rsidRPr="00A35883" w:rsidSect="00637077">
      <w:pgSz w:w="16838" w:h="11906"/>
      <w:pgMar w:top="270" w:right="720" w:bottom="720" w:left="720" w:header="0" w:footer="0" w:gutter="0"/>
      <w:pgNumType w:start="1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-New-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85E"/>
    <w:rsid w:val="00055401"/>
    <w:rsid w:val="00056D03"/>
    <w:rsid w:val="00091A3C"/>
    <w:rsid w:val="000B7687"/>
    <w:rsid w:val="000E01C8"/>
    <w:rsid w:val="00146703"/>
    <w:rsid w:val="00154981"/>
    <w:rsid w:val="001D0B0C"/>
    <w:rsid w:val="001E2ED3"/>
    <w:rsid w:val="00203C6D"/>
    <w:rsid w:val="00243A08"/>
    <w:rsid w:val="002646B4"/>
    <w:rsid w:val="002747EF"/>
    <w:rsid w:val="00293A0E"/>
    <w:rsid w:val="002D51B6"/>
    <w:rsid w:val="00320B8D"/>
    <w:rsid w:val="003F0654"/>
    <w:rsid w:val="00403F86"/>
    <w:rsid w:val="00446D54"/>
    <w:rsid w:val="0046137A"/>
    <w:rsid w:val="004F3499"/>
    <w:rsid w:val="004F3AAC"/>
    <w:rsid w:val="0050685D"/>
    <w:rsid w:val="00550818"/>
    <w:rsid w:val="00565B4A"/>
    <w:rsid w:val="0057449C"/>
    <w:rsid w:val="00596905"/>
    <w:rsid w:val="005B4780"/>
    <w:rsid w:val="005E6D24"/>
    <w:rsid w:val="00610BB1"/>
    <w:rsid w:val="006122D7"/>
    <w:rsid w:val="006226AB"/>
    <w:rsid w:val="00637077"/>
    <w:rsid w:val="006D5EC2"/>
    <w:rsid w:val="006F4269"/>
    <w:rsid w:val="00712D2D"/>
    <w:rsid w:val="0072085E"/>
    <w:rsid w:val="00737151"/>
    <w:rsid w:val="00760507"/>
    <w:rsid w:val="007A0D86"/>
    <w:rsid w:val="007E1961"/>
    <w:rsid w:val="007E1F85"/>
    <w:rsid w:val="007F2FB6"/>
    <w:rsid w:val="007F73AB"/>
    <w:rsid w:val="007F7986"/>
    <w:rsid w:val="00802E1D"/>
    <w:rsid w:val="00804467"/>
    <w:rsid w:val="00814DE5"/>
    <w:rsid w:val="008302EB"/>
    <w:rsid w:val="00852A8E"/>
    <w:rsid w:val="00867A41"/>
    <w:rsid w:val="0088058C"/>
    <w:rsid w:val="0089169A"/>
    <w:rsid w:val="00891D67"/>
    <w:rsid w:val="008D6ED9"/>
    <w:rsid w:val="00951BAF"/>
    <w:rsid w:val="00993C65"/>
    <w:rsid w:val="009A195E"/>
    <w:rsid w:val="009C2093"/>
    <w:rsid w:val="00A23620"/>
    <w:rsid w:val="00A34714"/>
    <w:rsid w:val="00A35883"/>
    <w:rsid w:val="00AA3A30"/>
    <w:rsid w:val="00AA79AB"/>
    <w:rsid w:val="00AB2195"/>
    <w:rsid w:val="00BD6269"/>
    <w:rsid w:val="00C10D7C"/>
    <w:rsid w:val="00C26706"/>
    <w:rsid w:val="00CA2331"/>
    <w:rsid w:val="00CB291E"/>
    <w:rsid w:val="00CB2C6E"/>
    <w:rsid w:val="00CB474D"/>
    <w:rsid w:val="00CC4D24"/>
    <w:rsid w:val="00CE7F2E"/>
    <w:rsid w:val="00D31EF2"/>
    <w:rsid w:val="00D33B00"/>
    <w:rsid w:val="00E14004"/>
    <w:rsid w:val="00E367CC"/>
    <w:rsid w:val="00E51543"/>
    <w:rsid w:val="00E76A11"/>
    <w:rsid w:val="00EF7E60"/>
    <w:rsid w:val="00F00A03"/>
    <w:rsid w:val="00F12E6E"/>
    <w:rsid w:val="00F2065E"/>
    <w:rsid w:val="00F20FE4"/>
    <w:rsid w:val="00F33833"/>
    <w:rsid w:val="00F4174C"/>
    <w:rsid w:val="00F45341"/>
    <w:rsid w:val="00F631E6"/>
    <w:rsid w:val="00FA1A7D"/>
    <w:rsid w:val="00FB34E4"/>
    <w:rsid w:val="00FB5AAF"/>
    <w:rsid w:val="00FC611E"/>
    <w:rsid w:val="00FE04DD"/>
    <w:rsid w:val="00FF6069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CC8DC"/>
  <w15:docId w15:val="{3C87EB65-5B75-4570-80BD-B61057C2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en-US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085E"/>
    <w:pPr>
      <w:widowControl w:val="0"/>
      <w:suppressAutoHyphens/>
      <w:spacing w:after="200"/>
    </w:pPr>
  </w:style>
  <w:style w:type="paragraph" w:styleId="Heading1">
    <w:name w:val="heading 1"/>
    <w:basedOn w:val="Heading"/>
    <w:next w:val="Normal"/>
    <w:rsid w:val="0072085E"/>
    <w:pPr>
      <w:keepLines/>
      <w:spacing w:before="480" w:line="240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Heading"/>
    <w:next w:val="Normal"/>
    <w:rsid w:val="0072085E"/>
    <w:pPr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Heading"/>
    <w:next w:val="Normal"/>
    <w:rsid w:val="0072085E"/>
    <w:pPr>
      <w:keepLines/>
      <w:spacing w:before="280" w:after="80" w:line="240" w:lineRule="auto"/>
      <w:outlineLvl w:val="2"/>
    </w:pPr>
    <w:rPr>
      <w:rFonts w:ascii="Calibri" w:eastAsia="Calibri" w:hAnsi="Calibri" w:cs="Calibri"/>
      <w:b/>
    </w:rPr>
  </w:style>
  <w:style w:type="paragraph" w:styleId="Heading4">
    <w:name w:val="heading 4"/>
    <w:basedOn w:val="Heading"/>
    <w:next w:val="Normal"/>
    <w:rsid w:val="0072085E"/>
    <w:pPr>
      <w:keepLines/>
      <w:spacing w:after="40" w:line="240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Heading5">
    <w:name w:val="heading 5"/>
    <w:basedOn w:val="Heading"/>
    <w:next w:val="Normal"/>
    <w:rsid w:val="0072085E"/>
    <w:pPr>
      <w:keepLines/>
      <w:spacing w:before="220" w:after="40" w:line="240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Heading"/>
    <w:next w:val="Normal"/>
    <w:rsid w:val="0072085E"/>
    <w:pPr>
      <w:keepLines/>
      <w:spacing w:before="200" w:after="40" w:line="240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7208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72085E"/>
    <w:pPr>
      <w:spacing w:after="140" w:line="288" w:lineRule="auto"/>
    </w:pPr>
  </w:style>
  <w:style w:type="paragraph" w:styleId="List">
    <w:name w:val="List"/>
    <w:basedOn w:val="TextBody"/>
    <w:rsid w:val="0072085E"/>
    <w:rPr>
      <w:rFonts w:cs="FreeSans"/>
    </w:rPr>
  </w:style>
  <w:style w:type="paragraph" w:styleId="Caption">
    <w:name w:val="caption"/>
    <w:basedOn w:val="Normal"/>
    <w:rsid w:val="007208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72085E"/>
    <w:pPr>
      <w:suppressLineNumbers/>
    </w:pPr>
    <w:rPr>
      <w:rFonts w:cs="FreeSans"/>
    </w:rPr>
  </w:style>
  <w:style w:type="paragraph" w:customStyle="1" w:styleId="LO-normal">
    <w:name w:val="LO-normal"/>
    <w:rsid w:val="0072085E"/>
    <w:pPr>
      <w:suppressAutoHyphens/>
      <w:spacing w:after="200"/>
    </w:pPr>
  </w:style>
  <w:style w:type="paragraph" w:styleId="Title">
    <w:name w:val="Title"/>
    <w:basedOn w:val="LO-normal"/>
    <w:next w:val="Normal"/>
    <w:rsid w:val="0072085E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LO-normal"/>
    <w:next w:val="Normal"/>
    <w:rsid w:val="0072085E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A1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A11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C26706"/>
    <w:pPr>
      <w:spacing w:line="240" w:lineRule="auto"/>
    </w:pPr>
    <w:rPr>
      <w:rFonts w:asciiTheme="minorHAnsi" w:eastAsiaTheme="minorHAnsi" w:hAnsiTheme="minorHAnsi" w:cs="Mangal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Rahul Vatsyayan</cp:lastModifiedBy>
  <cp:revision>71</cp:revision>
  <dcterms:created xsi:type="dcterms:W3CDTF">2019-08-05T05:57:00Z</dcterms:created>
  <dcterms:modified xsi:type="dcterms:W3CDTF">2025-09-16T15:55:00Z</dcterms:modified>
  <dc:language>en-IN</dc:language>
</cp:coreProperties>
</file>