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5F618B" w14:textId="77777777" w:rsidR="00D53178" w:rsidRDefault="00D53178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</w:p>
    <w:p w14:paraId="41E95676" w14:textId="77777777" w:rsidR="00453B93" w:rsidRPr="00AF72C6" w:rsidRDefault="00453B93" w:rsidP="00453B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F72C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Name of the teacher: Dr.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Isha Verma</w:t>
      </w:r>
    </w:p>
    <w:p w14:paraId="07017E08" w14:textId="2A4229DD" w:rsidR="00D53178" w:rsidRDefault="00FD0A65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 w:rsidRPr="008C3012">
        <w:rPr>
          <w:rFonts w:ascii="Book Antiqua" w:hAnsi="Book Antiqua"/>
          <w:b/>
          <w:bCs/>
          <w:sz w:val="32"/>
          <w:szCs w:val="32"/>
          <w:u w:val="single"/>
        </w:rPr>
        <w:t>Curriculum Pla</w:t>
      </w:r>
      <w:r w:rsidR="008C3012">
        <w:rPr>
          <w:rFonts w:ascii="Book Antiqua" w:hAnsi="Book Antiqua"/>
          <w:b/>
          <w:bCs/>
          <w:sz w:val="32"/>
          <w:szCs w:val="32"/>
          <w:u w:val="single"/>
        </w:rPr>
        <w:t xml:space="preserve">n: </w:t>
      </w:r>
      <w:r w:rsidR="00BB1BE1">
        <w:rPr>
          <w:rFonts w:ascii="Book Antiqua" w:hAnsi="Book Antiqua"/>
          <w:b/>
          <w:bCs/>
          <w:sz w:val="32"/>
          <w:szCs w:val="32"/>
          <w:u w:val="single"/>
        </w:rPr>
        <w:t>B.Com (</w:t>
      </w:r>
      <w:proofErr w:type="spellStart"/>
      <w:r w:rsidR="00BB1BE1">
        <w:rPr>
          <w:rFonts w:ascii="Book Antiqua" w:hAnsi="Book Antiqua"/>
          <w:b/>
          <w:bCs/>
          <w:sz w:val="32"/>
          <w:szCs w:val="32"/>
          <w:u w:val="single"/>
        </w:rPr>
        <w:t>Hons</w:t>
      </w:r>
      <w:proofErr w:type="spellEnd"/>
      <w:r w:rsidR="00BB1BE1">
        <w:rPr>
          <w:rFonts w:ascii="Book Antiqua" w:hAnsi="Book Antiqua"/>
          <w:b/>
          <w:bCs/>
          <w:sz w:val="32"/>
          <w:szCs w:val="32"/>
          <w:u w:val="single"/>
        </w:rPr>
        <w:t>)</w:t>
      </w:r>
    </w:p>
    <w:p w14:paraId="08CE23F1" w14:textId="77777777" w:rsidR="00D53178" w:rsidRDefault="00D53178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 w:rsidRPr="00D53178">
        <w:rPr>
          <w:rFonts w:ascii="Book Antiqua" w:hAnsi="Book Antiqua"/>
          <w:b/>
          <w:bCs/>
          <w:sz w:val="32"/>
          <w:szCs w:val="32"/>
          <w:u w:val="single"/>
        </w:rPr>
        <w:t>"Principles  of Marketing,"</w:t>
      </w:r>
    </w:p>
    <w:p w14:paraId="1AD1E519" w14:textId="57482504" w:rsidR="00FD0A65" w:rsidRDefault="00D53178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 w:rsidRPr="00D53178">
        <w:rPr>
          <w:rFonts w:ascii="Book Antiqua" w:hAnsi="Book Antiqua"/>
          <w:b/>
          <w:bCs/>
          <w:sz w:val="32"/>
          <w:szCs w:val="32"/>
          <w:u w:val="single"/>
        </w:rPr>
        <w:t xml:space="preserve">  </w:t>
      </w:r>
      <w:proofErr w:type="spellStart"/>
      <w:r w:rsidR="00453B93">
        <w:rPr>
          <w:rFonts w:ascii="Book Antiqua" w:hAnsi="Book Antiqua"/>
          <w:b/>
          <w:bCs/>
          <w:sz w:val="32"/>
          <w:szCs w:val="32"/>
          <w:u w:val="single"/>
        </w:rPr>
        <w:t>Sem</w:t>
      </w:r>
      <w:proofErr w:type="spellEnd"/>
      <w:r w:rsidR="00453B93">
        <w:rPr>
          <w:rFonts w:ascii="Book Antiqua" w:hAnsi="Book Antiqua"/>
          <w:b/>
          <w:bCs/>
          <w:sz w:val="32"/>
          <w:szCs w:val="32"/>
          <w:u w:val="single"/>
        </w:rPr>
        <w:t xml:space="preserve"> </w:t>
      </w:r>
      <w:r w:rsidR="002726C7">
        <w:rPr>
          <w:rFonts w:ascii="Book Antiqua" w:hAnsi="Book Antiqua"/>
          <w:b/>
          <w:bCs/>
          <w:sz w:val="32"/>
          <w:szCs w:val="32"/>
          <w:u w:val="single"/>
        </w:rPr>
        <w:t>3</w:t>
      </w:r>
    </w:p>
    <w:p w14:paraId="348F8730" w14:textId="089FB387" w:rsidR="00D53178" w:rsidRDefault="00E42796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32"/>
          <w:szCs w:val="32"/>
          <w:u w:val="single"/>
        </w:rPr>
      </w:pPr>
      <w:r>
        <w:rPr>
          <w:rFonts w:ascii="Book Antiqua" w:hAnsi="Book Antiqua"/>
          <w:b/>
          <w:bCs/>
          <w:sz w:val="32"/>
          <w:szCs w:val="32"/>
          <w:u w:val="single"/>
        </w:rPr>
        <w:t>Odd</w:t>
      </w:r>
      <w:r w:rsidR="00453B93">
        <w:rPr>
          <w:rFonts w:ascii="Book Antiqua" w:hAnsi="Book Antiqua"/>
          <w:b/>
          <w:bCs/>
          <w:sz w:val="32"/>
          <w:szCs w:val="32"/>
          <w:u w:val="single"/>
        </w:rPr>
        <w:t xml:space="preserve"> </w:t>
      </w:r>
      <w:r w:rsidR="00D53178" w:rsidRPr="00D53178">
        <w:rPr>
          <w:rFonts w:ascii="Book Antiqua" w:hAnsi="Book Antiqua"/>
          <w:b/>
          <w:bCs/>
          <w:sz w:val="32"/>
          <w:szCs w:val="32"/>
          <w:u w:val="single"/>
        </w:rPr>
        <w:t>Semester</w:t>
      </w:r>
      <w:r w:rsidR="00D53178">
        <w:rPr>
          <w:rFonts w:ascii="Book Antiqua" w:hAnsi="Book Antiqua"/>
          <w:b/>
          <w:bCs/>
          <w:sz w:val="32"/>
          <w:szCs w:val="32"/>
          <w:u w:val="single"/>
        </w:rPr>
        <w:t>-202</w:t>
      </w:r>
      <w:r>
        <w:rPr>
          <w:rFonts w:ascii="Book Antiqua" w:hAnsi="Book Antiqua"/>
          <w:b/>
          <w:bCs/>
          <w:sz w:val="32"/>
          <w:szCs w:val="32"/>
          <w:u w:val="single"/>
        </w:rPr>
        <w:t>6</w:t>
      </w:r>
      <w:r w:rsidR="00D53178">
        <w:rPr>
          <w:rFonts w:ascii="Book Antiqua" w:hAnsi="Book Antiqua"/>
          <w:b/>
          <w:bCs/>
          <w:sz w:val="32"/>
          <w:szCs w:val="32"/>
          <w:u w:val="single"/>
        </w:rPr>
        <w:t>.</w:t>
      </w:r>
    </w:p>
    <w:p w14:paraId="70EDACCF" w14:textId="77777777" w:rsidR="00D53178" w:rsidRPr="008C3012" w:rsidRDefault="00D53178" w:rsidP="00D53178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</w:p>
    <w:tbl>
      <w:tblPr>
        <w:tblStyle w:val="TableGrid"/>
        <w:tblW w:w="13068" w:type="dxa"/>
        <w:tblLayout w:type="fixed"/>
        <w:tblLook w:val="04A0" w:firstRow="1" w:lastRow="0" w:firstColumn="1" w:lastColumn="0" w:noHBand="0" w:noVBand="1"/>
      </w:tblPr>
      <w:tblGrid>
        <w:gridCol w:w="2430"/>
        <w:gridCol w:w="9090"/>
        <w:gridCol w:w="1548"/>
      </w:tblGrid>
      <w:tr w:rsidR="00453B93" w:rsidRPr="008C3012" w14:paraId="063715F1" w14:textId="77777777" w:rsidTr="00453B93">
        <w:tc>
          <w:tcPr>
            <w:tcW w:w="2430" w:type="dxa"/>
          </w:tcPr>
          <w:p w14:paraId="22591469" w14:textId="77777777" w:rsidR="00453B93" w:rsidRPr="008C3012" w:rsidRDefault="00453B93" w:rsidP="00D53178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C3012">
              <w:rPr>
                <w:rFonts w:ascii="Book Antiqua" w:hAnsi="Book Antiqua"/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9090" w:type="dxa"/>
          </w:tcPr>
          <w:p w14:paraId="4E70BD10" w14:textId="77777777" w:rsidR="00453B93" w:rsidRPr="008C3012" w:rsidRDefault="00453B93" w:rsidP="00D53178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C3012">
              <w:rPr>
                <w:rFonts w:ascii="Book Antiqua" w:hAnsi="Book Antiqua"/>
                <w:b/>
                <w:bCs/>
                <w:sz w:val="24"/>
                <w:szCs w:val="24"/>
              </w:rPr>
              <w:t>Topics</w:t>
            </w:r>
          </w:p>
        </w:tc>
        <w:tc>
          <w:tcPr>
            <w:tcW w:w="1548" w:type="dxa"/>
          </w:tcPr>
          <w:p w14:paraId="5611DC23" w14:textId="77777777" w:rsidR="00453B93" w:rsidRPr="008C3012" w:rsidRDefault="00453B93" w:rsidP="00D53178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C3012">
              <w:rPr>
                <w:rFonts w:ascii="Book Antiqua" w:hAnsi="Book Antiqua"/>
                <w:b/>
                <w:bCs/>
                <w:sz w:val="24"/>
                <w:szCs w:val="24"/>
              </w:rPr>
              <w:t>Assignment</w:t>
            </w:r>
          </w:p>
        </w:tc>
      </w:tr>
      <w:tr w:rsidR="00453B93" w:rsidRPr="008C3012" w14:paraId="0B79FDF4" w14:textId="77777777" w:rsidTr="00453B93">
        <w:tc>
          <w:tcPr>
            <w:tcW w:w="2430" w:type="dxa"/>
          </w:tcPr>
          <w:p w14:paraId="5701F16A" w14:textId="6DF78D83" w:rsidR="00453B93" w:rsidRPr="008C3012" w:rsidRDefault="00E42796" w:rsidP="00453B93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August</w:t>
            </w:r>
            <w:r w:rsidR="00453B93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 2026</w:t>
            </w:r>
          </w:p>
        </w:tc>
        <w:tc>
          <w:tcPr>
            <w:tcW w:w="9090" w:type="dxa"/>
          </w:tcPr>
          <w:p w14:paraId="6DB6FAC6" w14:textId="77777777" w:rsidR="00453B93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</w:p>
          <w:p w14:paraId="27896290" w14:textId="35E001EF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Unit-1: Introduction to Marketing and Marketing Environment.</w:t>
            </w:r>
          </w:p>
          <w:p w14:paraId="5377CC28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</w:p>
          <w:p w14:paraId="5C96EB3A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Introduction to Marketing: Meaning and Nature, Scope and Importance;</w:t>
            </w:r>
          </w:p>
          <w:p w14:paraId="24CB03C3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Marketing  Philosophies; Concept  and  Six  Marketing Philosophies including</w:t>
            </w:r>
          </w:p>
          <w:p w14:paraId="1B5C14B4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Holistic Marketing Concept</w:t>
            </w:r>
          </w:p>
          <w:p w14:paraId="3692EE18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Marketing Mix for Goods and Services.</w:t>
            </w:r>
          </w:p>
          <w:p w14:paraId="3DC4EB1B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Marketing Environment: Concept of Marketing Environment,</w:t>
            </w:r>
          </w:p>
          <w:p w14:paraId="467C4339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Need for studying marketing environment;</w:t>
            </w:r>
          </w:p>
          <w:p w14:paraId="282BC86F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Micro environmental factors- company, suppliers, marketing intermediaries,</w:t>
            </w:r>
          </w:p>
          <w:p w14:paraId="32B5254A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customers, competitors, publics;</w:t>
            </w:r>
          </w:p>
          <w:p w14:paraId="6A644EFD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Macro environmental factors </w:t>
            </w:r>
            <w:r w:rsidRPr="0094407B">
              <w:rPr>
                <w:rFonts w:ascii="Times New Roman" w:eastAsia="PMingLiU-ExtB" w:hAnsi="Times New Roman" w:cs="Times New Roman"/>
                <w:b/>
                <w:bCs/>
                <w:sz w:val="28"/>
                <w:szCs w:val="28"/>
              </w:rPr>
              <w:t>–</w:t>
            </w: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 demographic, economic, natural, technological,</w:t>
            </w:r>
          </w:p>
          <w:p w14:paraId="25372836" w14:textId="77777777" w:rsidR="00453B93" w:rsidRPr="0094407B" w:rsidRDefault="00453B93" w:rsidP="00453B93">
            <w:pPr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94407B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politico-legal and socio- cultural.</w:t>
            </w:r>
          </w:p>
          <w:p w14:paraId="1DF8494C" w14:textId="77777777" w:rsidR="00453B93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</w:p>
          <w:p w14:paraId="2BADE00C" w14:textId="77777777" w:rsidR="00453B93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</w:p>
          <w:p w14:paraId="00733400" w14:textId="6E6B767F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lastRenderedPageBreak/>
              <w:t xml:space="preserve">Unit-2: Consumer </w:t>
            </w:r>
            <w:proofErr w:type="spellStart"/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Behaviour</w:t>
            </w:r>
            <w:proofErr w:type="spellEnd"/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 and Market Selection</w:t>
            </w:r>
          </w:p>
          <w:p w14:paraId="5E9EA2F0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Consumer </w:t>
            </w:r>
            <w:proofErr w:type="spellStart"/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Behaviour</w:t>
            </w:r>
            <w:proofErr w:type="spellEnd"/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: Concept , Need for studying consumer </w:t>
            </w:r>
            <w:proofErr w:type="spellStart"/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behaviour</w:t>
            </w:r>
            <w:proofErr w:type="spellEnd"/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;</w:t>
            </w:r>
          </w:p>
          <w:p w14:paraId="06DDC136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Stages in Consumer Buying-Decision Process;</w:t>
            </w:r>
          </w:p>
          <w:p w14:paraId="0449E267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Factors Influencing Consumer Buying Decisions.</w:t>
            </w:r>
          </w:p>
          <w:p w14:paraId="217F3C3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 Selection: Market Segmentation: Concept and Bases.</w:t>
            </w:r>
          </w:p>
          <w:p w14:paraId="29361007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Market Targeting: Concept and bases</w:t>
            </w:r>
          </w:p>
          <w:p w14:paraId="1A11B4A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Product Positioning: </w:t>
            </w:r>
            <w:r w:rsidRPr="00272031">
              <w:rPr>
                <w:rFonts w:ascii="Times New Roman" w:eastAsia="PMingLiU-ExtB" w:hAnsi="Times New Roman" w:cs="Times New Roman"/>
                <w:b/>
                <w:bCs/>
                <w:sz w:val="28"/>
                <w:szCs w:val="28"/>
              </w:rPr>
              <w:t>–</w:t>
            </w: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 Concept and Bases.</w:t>
            </w:r>
          </w:p>
          <w:p w14:paraId="0097563D" w14:textId="558854F9" w:rsidR="00453B93" w:rsidRPr="008C3012" w:rsidRDefault="00453B93" w:rsidP="00453B93">
            <w:pPr>
              <w:autoSpaceDE w:val="0"/>
              <w:autoSpaceDN w:val="0"/>
              <w:adjustRightInd w:val="0"/>
              <w:rPr>
                <w:rFonts w:ascii="Book Antiqua" w:hAnsi="Book Antiqua"/>
                <w:i/>
                <w:sz w:val="28"/>
                <w:szCs w:val="28"/>
                <w:u w:val="single"/>
              </w:rPr>
            </w:pPr>
          </w:p>
        </w:tc>
        <w:tc>
          <w:tcPr>
            <w:tcW w:w="1548" w:type="dxa"/>
          </w:tcPr>
          <w:p w14:paraId="16DE667C" w14:textId="1544B130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Assignment</w:t>
            </w:r>
          </w:p>
          <w:p w14:paraId="5E6CD28F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39471A2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1557663F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1CC9F2B4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1C5E5410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47D03E5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30132E58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06DA6978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787327C3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E34FE8D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2C070656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7CB1F81B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4DA0846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18D1319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329FA25F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6D7988A7" w14:textId="77777777" w:rsidR="00453B93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48D416C2" w14:textId="25259B25" w:rsidR="00453B93" w:rsidRPr="0094407B" w:rsidRDefault="00453B93" w:rsidP="00453B93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453B93" w:rsidRPr="008C3012" w14:paraId="68248EEF" w14:textId="77777777" w:rsidTr="00453B93">
        <w:tc>
          <w:tcPr>
            <w:tcW w:w="2430" w:type="dxa"/>
          </w:tcPr>
          <w:p w14:paraId="1FC27F0A" w14:textId="362901FC" w:rsidR="00453B93" w:rsidRPr="008C3012" w:rsidRDefault="00E42796" w:rsidP="00453B93">
            <w:pPr>
              <w:jc w:val="center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September</w:t>
            </w:r>
            <w:r w:rsidR="00453B93"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 2026</w:t>
            </w:r>
          </w:p>
        </w:tc>
        <w:tc>
          <w:tcPr>
            <w:tcW w:w="9090" w:type="dxa"/>
          </w:tcPr>
          <w:p w14:paraId="13AFCA8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Unit-3: Product Decisions and New Product Development</w:t>
            </w:r>
          </w:p>
          <w:p w14:paraId="59F9B778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Product Decisions: Concept and Classification;</w:t>
            </w:r>
          </w:p>
          <w:p w14:paraId="5C005E4B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Levels of Product.</w:t>
            </w:r>
          </w:p>
          <w:p w14:paraId="152E4C13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Product mix; Concept and Dimensions of Product Mix</w:t>
            </w:r>
          </w:p>
          <w:p w14:paraId="2C292CCD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Branding: Concept, Types, Significance, Qualities of Good Brand Name;</w:t>
            </w:r>
          </w:p>
          <w:p w14:paraId="42A87B48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Packaging and Labeling:- Concept, Types and Functions;</w:t>
            </w:r>
          </w:p>
          <w:p w14:paraId="548E4595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Product Support Service;</w:t>
            </w:r>
          </w:p>
          <w:p w14:paraId="71104975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New    product     Development    Process:     Concept     and     Stages     of    New    Product</w:t>
            </w:r>
          </w:p>
          <w:p w14:paraId="18DEEFAA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Development Process</w:t>
            </w:r>
          </w:p>
          <w:p w14:paraId="3B9CFE70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Product life cycle: </w:t>
            </w:r>
            <w:r w:rsidRPr="00272031">
              <w:rPr>
                <w:rFonts w:ascii="Times New Roman" w:eastAsia="PMingLiU-ExtB" w:hAnsi="Times New Roman" w:cs="Times New Roman"/>
                <w:b/>
                <w:bCs/>
                <w:sz w:val="28"/>
                <w:szCs w:val="28"/>
              </w:rPr>
              <w:t>–</w:t>
            </w: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 Concept, Product Life Cycles Stages and Marketing Strategies</w:t>
            </w:r>
          </w:p>
          <w:p w14:paraId="10D9D293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at Each Stage of the Product Life Cycle</w:t>
            </w:r>
          </w:p>
          <w:p w14:paraId="03907595" w14:textId="77777777" w:rsidR="00453B93" w:rsidRPr="008C3012" w:rsidRDefault="00453B93" w:rsidP="00453B93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548" w:type="dxa"/>
          </w:tcPr>
          <w:p w14:paraId="57FB8B87" w14:textId="0792B66B" w:rsidR="00453B93" w:rsidRPr="008C3012" w:rsidRDefault="00453B93" w:rsidP="00453B93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t xml:space="preserve">Test </w:t>
            </w:r>
          </w:p>
        </w:tc>
      </w:tr>
      <w:tr w:rsidR="00453B93" w:rsidRPr="008C3012" w14:paraId="56B2E5A3" w14:textId="77777777" w:rsidTr="00453B93">
        <w:tc>
          <w:tcPr>
            <w:tcW w:w="2430" w:type="dxa"/>
          </w:tcPr>
          <w:p w14:paraId="5F175525" w14:textId="76A97465" w:rsidR="00453B93" w:rsidRPr="008C3012" w:rsidRDefault="00E42796" w:rsidP="00453B93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October </w:t>
            </w:r>
            <w:r w:rsidR="00453B93">
              <w:rPr>
                <w:rFonts w:ascii="Book Antiqua" w:hAnsi="Book Antiqua"/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9090" w:type="dxa"/>
          </w:tcPr>
          <w:p w14:paraId="5BF0BDE2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Unit-4: Pricing Decisions and Distribution Decisions</w:t>
            </w:r>
          </w:p>
          <w:p w14:paraId="3DB179D1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Pricing Decisions: Concept and Objectives,</w:t>
            </w:r>
          </w:p>
          <w:p w14:paraId="5C9B244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lastRenderedPageBreak/>
              <w:t>Factors affecting price of a product;</w:t>
            </w:r>
          </w:p>
          <w:p w14:paraId="46CBEACC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Pricing Methods: Cost-oriented Pricing, Competition oriented Pricing, and Value</w:t>
            </w:r>
          </w:p>
          <w:p w14:paraId="17FB6BA1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oriented Pricing</w:t>
            </w:r>
          </w:p>
          <w:p w14:paraId="235CB8F6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Pricing  Strategies:  Concept,    Market  Skimming  Pricing  and    Market Penetration</w:t>
            </w:r>
          </w:p>
          <w:p w14:paraId="3730750F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Pricing</w:t>
            </w:r>
          </w:p>
          <w:p w14:paraId="5907830F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Distribution Decisions: Channels of Distribution: - Concept, Types and Functions.</w:t>
            </w:r>
          </w:p>
          <w:p w14:paraId="103BC2A6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Factors Affecting Choice of Distribution Channel;</w:t>
            </w:r>
          </w:p>
          <w:p w14:paraId="5FA718DE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Distribution  Logistics  Decisions: Order Processing , Warehousing, Inventory</w:t>
            </w:r>
          </w:p>
          <w:p w14:paraId="2871F031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Management, and Transportation</w:t>
            </w:r>
          </w:p>
          <w:p w14:paraId="1D2A62E8" w14:textId="6A30B736" w:rsidR="00453B93" w:rsidRPr="008C3012" w:rsidRDefault="00453B93" w:rsidP="00453B93">
            <w:pPr>
              <w:autoSpaceDE w:val="0"/>
              <w:autoSpaceDN w:val="0"/>
              <w:adjustRightInd w:val="0"/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548" w:type="dxa"/>
          </w:tcPr>
          <w:p w14:paraId="5EEA5814" w14:textId="77777777" w:rsidR="00453B93" w:rsidRDefault="00453B93" w:rsidP="00453B93">
            <w:pP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lastRenderedPageBreak/>
              <w:t xml:space="preserve"> Project </w:t>
            </w:r>
          </w:p>
          <w:p w14:paraId="7E21186C" w14:textId="2E1A2381" w:rsidR="00453B93" w:rsidRPr="008C3012" w:rsidRDefault="00453B93" w:rsidP="00453B93">
            <w:pP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</w:p>
        </w:tc>
      </w:tr>
      <w:tr w:rsidR="00453B93" w:rsidRPr="008C3012" w14:paraId="7E1D2062" w14:textId="77777777" w:rsidTr="00453B93">
        <w:tc>
          <w:tcPr>
            <w:tcW w:w="2430" w:type="dxa"/>
          </w:tcPr>
          <w:p w14:paraId="0322E64F" w14:textId="4D4A11DD" w:rsidR="00453B93" w:rsidRPr="0094407B" w:rsidRDefault="00E42796" w:rsidP="00453B93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 xml:space="preserve">November, </w:t>
            </w:r>
            <w:r w:rsidR="00453B93">
              <w:rPr>
                <w:rFonts w:ascii="Book Antiqua" w:hAnsi="Book Antiqua"/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9090" w:type="dxa"/>
          </w:tcPr>
          <w:p w14:paraId="7092254D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Unit-5: Promotion Decisions and Developments in Marketing</w:t>
            </w:r>
          </w:p>
          <w:p w14:paraId="31ADF256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Promotion Decisions: Concept</w:t>
            </w:r>
          </w:p>
          <w:p w14:paraId="79368E5A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Communication process; Concept and Marketing Communication  Process</w:t>
            </w:r>
          </w:p>
          <w:p w14:paraId="3D000CFB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Importance of Promotion.</w:t>
            </w:r>
          </w:p>
          <w:p w14:paraId="45FEBD71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Promotion Mix Tools: Concept and Distinctive Characteristics of advertising,</w:t>
            </w:r>
          </w:p>
          <w:p w14:paraId="58B68419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personal selling, sales promotion, public relations, and direct marketing.</w:t>
            </w:r>
          </w:p>
          <w:p w14:paraId="6CF68A12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>Developments in Marketing: Sustainable Marketing, Rural marketing, Social-</w:t>
            </w:r>
          </w:p>
          <w:p w14:paraId="491BD052" w14:textId="77777777" w:rsidR="00453B93" w:rsidRPr="00272031" w:rsidRDefault="00453B93" w:rsidP="00453B93">
            <w:pPr>
              <w:jc w:val="both"/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</w:pP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marketing Digital marketing </w:t>
            </w:r>
            <w:r w:rsidRPr="00272031">
              <w:rPr>
                <w:rFonts w:ascii="Times New Roman" w:eastAsia="PMingLiU-ExtB" w:hAnsi="Times New Roman" w:cs="Times New Roman"/>
                <w:b/>
                <w:bCs/>
                <w:sz w:val="28"/>
                <w:szCs w:val="28"/>
              </w:rPr>
              <w:t>–</w:t>
            </w:r>
            <w:r w:rsidRPr="00272031">
              <w:rPr>
                <w:rFonts w:ascii="PMingLiU-ExtB" w:eastAsia="PMingLiU-ExtB" w:hAnsi="PMingLiU-ExtB"/>
                <w:b/>
                <w:bCs/>
                <w:sz w:val="28"/>
                <w:szCs w:val="28"/>
              </w:rPr>
              <w:t xml:space="preserve"> an overview ( Meaning and Importance)</w:t>
            </w:r>
          </w:p>
          <w:p w14:paraId="6CEA25CF" w14:textId="77777777" w:rsidR="00453B93" w:rsidRPr="008C3012" w:rsidRDefault="00453B93" w:rsidP="00453B93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1548" w:type="dxa"/>
          </w:tcPr>
          <w:p w14:paraId="6DB9707B" w14:textId="77777777" w:rsidR="00453B93" w:rsidRPr="008C3012" w:rsidRDefault="00453B93" w:rsidP="00453B93">
            <w:pPr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2870B54D" w14:textId="77777777" w:rsidR="00A44D40" w:rsidRPr="008C3012" w:rsidRDefault="00A44D40">
      <w:pPr>
        <w:rPr>
          <w:rFonts w:ascii="Book Antiqua" w:hAnsi="Book Antiqua"/>
        </w:rPr>
      </w:pPr>
    </w:p>
    <w:sectPr w:rsidR="00A44D40" w:rsidRPr="008C3012" w:rsidSect="00FB050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65"/>
    <w:rsid w:val="00051959"/>
    <w:rsid w:val="000613DE"/>
    <w:rsid w:val="000D5BB6"/>
    <w:rsid w:val="00103EED"/>
    <w:rsid w:val="001331AF"/>
    <w:rsid w:val="001E6C4F"/>
    <w:rsid w:val="00217504"/>
    <w:rsid w:val="002726C7"/>
    <w:rsid w:val="00286A14"/>
    <w:rsid w:val="002B1021"/>
    <w:rsid w:val="002B3823"/>
    <w:rsid w:val="002E50C8"/>
    <w:rsid w:val="00361414"/>
    <w:rsid w:val="00424BB3"/>
    <w:rsid w:val="00453B93"/>
    <w:rsid w:val="00483433"/>
    <w:rsid w:val="004851B6"/>
    <w:rsid w:val="004D05C9"/>
    <w:rsid w:val="0051060D"/>
    <w:rsid w:val="00515087"/>
    <w:rsid w:val="00533F97"/>
    <w:rsid w:val="00585287"/>
    <w:rsid w:val="00683265"/>
    <w:rsid w:val="006B1B33"/>
    <w:rsid w:val="006F49F8"/>
    <w:rsid w:val="00702BB0"/>
    <w:rsid w:val="008423C8"/>
    <w:rsid w:val="00871515"/>
    <w:rsid w:val="008769A7"/>
    <w:rsid w:val="00897037"/>
    <w:rsid w:val="008C3012"/>
    <w:rsid w:val="008F5383"/>
    <w:rsid w:val="0094407B"/>
    <w:rsid w:val="009A1667"/>
    <w:rsid w:val="009D6719"/>
    <w:rsid w:val="009F106B"/>
    <w:rsid w:val="00A22232"/>
    <w:rsid w:val="00A2495A"/>
    <w:rsid w:val="00A438B2"/>
    <w:rsid w:val="00A44D40"/>
    <w:rsid w:val="00A56FAE"/>
    <w:rsid w:val="00B01D4E"/>
    <w:rsid w:val="00B23275"/>
    <w:rsid w:val="00B80778"/>
    <w:rsid w:val="00B82229"/>
    <w:rsid w:val="00BB1BE1"/>
    <w:rsid w:val="00BC035E"/>
    <w:rsid w:val="00BF3C79"/>
    <w:rsid w:val="00CA2BDA"/>
    <w:rsid w:val="00D15876"/>
    <w:rsid w:val="00D267EA"/>
    <w:rsid w:val="00D53178"/>
    <w:rsid w:val="00D720DC"/>
    <w:rsid w:val="00DB5C5F"/>
    <w:rsid w:val="00E42796"/>
    <w:rsid w:val="00EC4989"/>
    <w:rsid w:val="00F17338"/>
    <w:rsid w:val="00F27218"/>
    <w:rsid w:val="00F627DF"/>
    <w:rsid w:val="00F81739"/>
    <w:rsid w:val="00F83EB2"/>
    <w:rsid w:val="00FC09AB"/>
    <w:rsid w:val="00FD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1C3CA"/>
  <w15:docId w15:val="{972385C5-F2EB-4076-9ACE-EA224117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0A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A6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A6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Prempal Singh</dc:creator>
  <cp:lastModifiedBy>Isha Verma</cp:lastModifiedBy>
  <cp:revision>2</cp:revision>
  <dcterms:created xsi:type="dcterms:W3CDTF">2026-09-01T04:36:00Z</dcterms:created>
  <dcterms:modified xsi:type="dcterms:W3CDTF">2026-09-01T04:36:00Z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7c6fba6f-2cd3-4203-9d28-4183a67c987e</vt:lpwstr>
  </property>
</Properties>
</file>