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224F" w14:textId="6FB54EC9" w:rsidR="00093223" w:rsidRPr="00666727" w:rsidRDefault="00093223" w:rsidP="00093223">
      <w:pPr>
        <w:pStyle w:val="BodyText"/>
        <w:spacing w:before="261"/>
        <w:rPr>
          <w:b/>
          <w:sz w:val="24"/>
          <w:lang w:val="en"/>
        </w:rPr>
      </w:pPr>
      <w:r>
        <w:rPr>
          <w:sz w:val="24"/>
        </w:rPr>
        <w:t xml:space="preserve">                                    </w:t>
      </w:r>
      <w:bookmarkStart w:id="0" w:name="_gjdgxs"/>
      <w:bookmarkEnd w:id="0"/>
      <w:r w:rsidRPr="00666727">
        <w:rPr>
          <w:b/>
          <w:sz w:val="24"/>
          <w:lang w:val="en"/>
        </w:rPr>
        <w:t>Curriculum plan (Odd  Semester 20</w:t>
      </w:r>
      <w:r>
        <w:rPr>
          <w:b/>
          <w:sz w:val="24"/>
          <w:lang w:val="en"/>
        </w:rPr>
        <w:t>2</w:t>
      </w:r>
      <w:r w:rsidR="00934923">
        <w:rPr>
          <w:b/>
          <w:sz w:val="24"/>
          <w:lang w:val="en"/>
        </w:rPr>
        <w:t>5</w:t>
      </w:r>
      <w:r w:rsidRPr="00666727">
        <w:rPr>
          <w:b/>
          <w:sz w:val="24"/>
          <w:lang w:val="en"/>
        </w:rPr>
        <w:t>-2</w:t>
      </w:r>
      <w:r w:rsidR="00934923">
        <w:rPr>
          <w:b/>
          <w:sz w:val="24"/>
          <w:lang w:val="en"/>
        </w:rPr>
        <w:t>6</w:t>
      </w:r>
      <w:r w:rsidRPr="00666727">
        <w:rPr>
          <w:b/>
          <w:sz w:val="24"/>
          <w:lang w:val="en"/>
        </w:rPr>
        <w:t>)</w:t>
      </w:r>
    </w:p>
    <w:p w14:paraId="766912F7" w14:textId="77777777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Teacher Name: </w:t>
      </w:r>
      <w:r>
        <w:rPr>
          <w:b/>
          <w:sz w:val="24"/>
          <w:lang w:val="en"/>
        </w:rPr>
        <w:t>Rakhi Solanki</w:t>
      </w:r>
    </w:p>
    <w:p w14:paraId="38098338" w14:textId="491CDB15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</w:rPr>
      </w:pPr>
      <w:r>
        <w:rPr>
          <w:b/>
          <w:sz w:val="24"/>
        </w:rPr>
        <w:t>S</w:t>
      </w:r>
      <w:r w:rsidRPr="009B3385">
        <w:rPr>
          <w:b/>
          <w:sz w:val="24"/>
        </w:rPr>
        <w:t xml:space="preserve">ubject : </w:t>
      </w:r>
      <w:r w:rsidR="00642F4F">
        <w:rPr>
          <w:b/>
          <w:sz w:val="24"/>
        </w:rPr>
        <w:t>Value Added Course</w:t>
      </w:r>
    </w:p>
    <w:p w14:paraId="5FFBCDFD" w14:textId="74C7CFCB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Paper name: </w:t>
      </w:r>
      <w:r w:rsidR="00642F4F">
        <w:rPr>
          <w:b/>
          <w:sz w:val="24"/>
        </w:rPr>
        <w:t xml:space="preserve">The Art </w:t>
      </w:r>
      <w:r w:rsidR="000116DC">
        <w:rPr>
          <w:b/>
          <w:sz w:val="24"/>
        </w:rPr>
        <w:t>o</w:t>
      </w:r>
      <w:r w:rsidR="00642F4F">
        <w:rPr>
          <w:b/>
          <w:sz w:val="24"/>
        </w:rPr>
        <w:t>f Being Happy</w:t>
      </w:r>
    </w:p>
    <w:p w14:paraId="5A1A4A29" w14:textId="20F4E3CD" w:rsidR="00093223" w:rsidRPr="009B3385" w:rsidRDefault="00093223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r w:rsidRPr="009B3385">
        <w:rPr>
          <w:b/>
          <w:sz w:val="24"/>
        </w:rPr>
        <w:t xml:space="preserve">Semester : </w:t>
      </w:r>
      <w:r w:rsidR="00903AA1">
        <w:rPr>
          <w:b/>
          <w:sz w:val="24"/>
        </w:rPr>
        <w:t>III</w:t>
      </w:r>
    </w:p>
    <w:p w14:paraId="3D9BEC46" w14:textId="2E5CF064" w:rsidR="00093223" w:rsidRDefault="00B37855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r>
        <w:rPr>
          <w:b/>
          <w:sz w:val="24"/>
          <w:lang w:val="en"/>
        </w:rPr>
        <w:t xml:space="preserve">Shared With: </w:t>
      </w:r>
      <w:r w:rsidR="002D174E">
        <w:rPr>
          <w:b/>
          <w:sz w:val="24"/>
          <w:lang w:val="en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2593"/>
        <w:gridCol w:w="2550"/>
      </w:tblGrid>
      <w:tr w:rsidR="00093223" w14:paraId="3643FB29" w14:textId="77777777" w:rsidTr="00DB2656">
        <w:tc>
          <w:tcPr>
            <w:tcW w:w="4207" w:type="dxa"/>
          </w:tcPr>
          <w:p w14:paraId="21C40A0E" w14:textId="77777777" w:rsidR="00093223" w:rsidRDefault="00093223" w:rsidP="00AF316D">
            <w:pPr>
              <w:pStyle w:val="BodyText"/>
              <w:spacing w:before="261"/>
              <w:ind w:left="0"/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2593" w:type="dxa"/>
          </w:tcPr>
          <w:p w14:paraId="78C27FA4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2550" w:type="dxa"/>
          </w:tcPr>
          <w:p w14:paraId="58A7BE7F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 xml:space="preserve">Tests/Assignments/ Revision/Presentations </w:t>
            </w:r>
            <w:proofErr w:type="spellStart"/>
            <w:r w:rsidRPr="00FF5B9A">
              <w:rPr>
                <w:b/>
                <w:sz w:val="24"/>
              </w:rPr>
              <w:t>etc</w:t>
            </w:r>
            <w:proofErr w:type="spellEnd"/>
          </w:p>
        </w:tc>
      </w:tr>
      <w:tr w:rsidR="00093223" w14:paraId="58C5473A" w14:textId="77777777" w:rsidTr="00DB2656">
        <w:trPr>
          <w:trHeight w:val="3231"/>
        </w:trPr>
        <w:tc>
          <w:tcPr>
            <w:tcW w:w="4207" w:type="dxa"/>
          </w:tcPr>
          <w:p w14:paraId="1D300E81" w14:textId="1E91B1F7" w:rsidR="00966552" w:rsidRDefault="00966552" w:rsidP="00966552">
            <w:pPr>
              <w:pStyle w:val="BodyText"/>
              <w:spacing w:before="261"/>
              <w:ind w:left="0"/>
              <w:rPr>
                <w:b/>
                <w:spacing w:val="-2"/>
                <w:sz w:val="24"/>
              </w:rPr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I:</w:t>
            </w:r>
            <w:r>
              <w:rPr>
                <w:spacing w:val="-7"/>
              </w:rPr>
              <w:t xml:space="preserve"> </w:t>
            </w:r>
            <w:r w:rsidR="00F93372">
              <w:rPr>
                <w:b/>
                <w:sz w:val="24"/>
              </w:rPr>
              <w:t xml:space="preserve">Human Ecology and </w:t>
            </w:r>
            <w:r w:rsidR="00F93372">
              <w:rPr>
                <w:b/>
                <w:spacing w:val="-2"/>
                <w:sz w:val="24"/>
              </w:rPr>
              <w:t>Happiness</w:t>
            </w:r>
          </w:p>
          <w:p w14:paraId="258D6A52" w14:textId="77777777" w:rsidR="00D25028" w:rsidRDefault="00D25028" w:rsidP="00D25028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</w:tabs>
              <w:spacing w:before="196" w:line="292" w:lineRule="auto"/>
              <w:ind w:left="924" w:right="1368"/>
            </w:pPr>
            <w:r>
              <w:t>Definitions/Factors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Happiness: Environmental and Social</w:t>
            </w:r>
          </w:p>
          <w:p w14:paraId="3D348DBA" w14:textId="77777777" w:rsidR="00D25028" w:rsidRDefault="00D25028" w:rsidP="00D25028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</w:tabs>
              <w:spacing w:before="2"/>
              <w:ind w:left="924" w:right="1008"/>
            </w:pPr>
            <w:r>
              <w:t>Physical,</w:t>
            </w:r>
            <w:r>
              <w:rPr>
                <w:spacing w:val="-13"/>
              </w:rPr>
              <w:t xml:space="preserve"> </w:t>
            </w:r>
            <w:r>
              <w:t>emotional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psychological well-being for happiness</w:t>
            </w:r>
          </w:p>
          <w:p w14:paraId="242DEC6B" w14:textId="77777777" w:rsidR="00D25028" w:rsidRDefault="00D25028" w:rsidP="00D25028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</w:tabs>
              <w:spacing w:before="4"/>
              <w:ind w:left="924" w:right="1191"/>
            </w:pPr>
            <w:r>
              <w:t>Physiological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hormonal</w:t>
            </w:r>
            <w:r>
              <w:rPr>
                <w:spacing w:val="-10"/>
              </w:rPr>
              <w:t xml:space="preserve"> </w:t>
            </w:r>
            <w:r>
              <w:t>basis</w:t>
            </w:r>
            <w:r>
              <w:rPr>
                <w:spacing w:val="-1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happiness</w:t>
            </w:r>
          </w:p>
          <w:p w14:paraId="3B36B00B" w14:textId="10D3822A" w:rsidR="001A6C8E" w:rsidRDefault="00D25028" w:rsidP="00D25028">
            <w:pPr>
              <w:pStyle w:val="BodyText"/>
              <w:spacing w:before="261"/>
              <w:ind w:left="0"/>
              <w:rPr>
                <w:sz w:val="24"/>
              </w:rPr>
            </w:pPr>
            <w:r>
              <w:t>Coping with Stress: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life saving </w:t>
            </w:r>
            <w:r>
              <w:rPr>
                <w:spacing w:val="-2"/>
              </w:rPr>
              <w:t>skill</w:t>
            </w:r>
          </w:p>
          <w:p w14:paraId="4D31A643" w14:textId="6A4F2445" w:rsidR="00093223" w:rsidRDefault="00093223" w:rsidP="00F02B52">
            <w:pPr>
              <w:pStyle w:val="BodyText"/>
              <w:spacing w:before="135" w:line="235" w:lineRule="auto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14:paraId="04C43781" w14:textId="77777777" w:rsidR="00093223" w:rsidRPr="000A548A" w:rsidRDefault="00093223" w:rsidP="00AF316D">
            <w:pPr>
              <w:tabs>
                <w:tab w:val="left" w:pos="1060"/>
              </w:tabs>
              <w:ind w:right="977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550" w:type="dxa"/>
          </w:tcPr>
          <w:p w14:paraId="7691F733" w14:textId="0C7B7ACB" w:rsidR="00093223" w:rsidRDefault="00AB7F0C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 xml:space="preserve">Continuous Assessment will be taken in the form of </w:t>
            </w:r>
            <w:r w:rsidR="005046F7">
              <w:rPr>
                <w:sz w:val="24"/>
              </w:rPr>
              <w:t>Group Discussions</w:t>
            </w:r>
            <w:r w:rsidR="00BB4310">
              <w:rPr>
                <w:sz w:val="24"/>
              </w:rPr>
              <w:t xml:space="preserve"> and </w:t>
            </w:r>
            <w:r w:rsidR="005046F7">
              <w:rPr>
                <w:sz w:val="24"/>
              </w:rPr>
              <w:t>debates</w:t>
            </w:r>
          </w:p>
        </w:tc>
      </w:tr>
      <w:tr w:rsidR="00DB2656" w14:paraId="3C54FFCC" w14:textId="77777777" w:rsidTr="00DB2656">
        <w:tc>
          <w:tcPr>
            <w:tcW w:w="4207" w:type="dxa"/>
          </w:tcPr>
          <w:p w14:paraId="51E00B9E" w14:textId="77777777" w:rsidR="00DB2656" w:rsidRDefault="00DB2656" w:rsidP="00DB2656">
            <w:pPr>
              <w:pStyle w:val="TableParagraph"/>
              <w:numPr>
                <w:ilvl w:val="0"/>
                <w:numId w:val="3"/>
              </w:numPr>
              <w:tabs>
                <w:tab w:val="left" w:pos="924"/>
              </w:tabs>
              <w:spacing w:before="180"/>
              <w:ind w:left="924"/>
            </w:pPr>
            <w:proofErr w:type="spellStart"/>
            <w:r>
              <w:rPr>
                <w:i/>
              </w:rPr>
              <w:t>Panch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Kosh</w:t>
            </w:r>
            <w:r>
              <w:rPr>
                <w:i/>
                <w:spacing w:val="-4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Idea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ofWell</w:t>
            </w:r>
            <w:proofErr w:type="spellEnd"/>
            <w:r>
              <w:t>-</w:t>
            </w:r>
            <w:r>
              <w:rPr>
                <w:spacing w:val="-2"/>
              </w:rPr>
              <w:t>Being</w:t>
            </w:r>
          </w:p>
          <w:p w14:paraId="41D649B8" w14:textId="54D6ECA9" w:rsidR="000D5F6D" w:rsidRPr="000D5F6D" w:rsidRDefault="00DB2656" w:rsidP="000D5F6D">
            <w:pPr>
              <w:pStyle w:val="TableParagraph"/>
              <w:numPr>
                <w:ilvl w:val="0"/>
                <w:numId w:val="3"/>
              </w:numPr>
              <w:tabs>
                <w:tab w:val="left" w:pos="924"/>
              </w:tabs>
              <w:spacing w:before="6"/>
              <w:ind w:left="924"/>
            </w:pPr>
            <w:r>
              <w:t xml:space="preserve">Idea of Self and </w:t>
            </w:r>
            <w:r>
              <w:rPr>
                <w:spacing w:val="-2"/>
              </w:rPr>
              <w:t>other</w:t>
            </w:r>
            <w:r w:rsidR="000D5F6D">
              <w:rPr>
                <w:spacing w:val="-2"/>
              </w:rPr>
              <w:t xml:space="preserve"> </w:t>
            </w:r>
          </w:p>
          <w:p w14:paraId="1F30F125" w14:textId="10FFD68B" w:rsidR="00DB2656" w:rsidRPr="000D5F6D" w:rsidRDefault="00DB2656" w:rsidP="000D5F6D">
            <w:pPr>
              <w:pStyle w:val="TableParagraph"/>
              <w:numPr>
                <w:ilvl w:val="0"/>
                <w:numId w:val="3"/>
              </w:numPr>
              <w:tabs>
                <w:tab w:val="left" w:pos="924"/>
              </w:tabs>
              <w:spacing w:before="6"/>
              <w:ind w:left="924"/>
            </w:pPr>
            <w:r>
              <w:t xml:space="preserve">Hierarchy and stages of </w:t>
            </w:r>
            <w:r w:rsidRPr="000D5F6D">
              <w:rPr>
                <w:spacing w:val="-2"/>
              </w:rPr>
              <w:t>happines</w:t>
            </w:r>
            <w:r w:rsidRPr="000D5F6D">
              <w:rPr>
                <w:spacing w:val="-2"/>
              </w:rPr>
              <w:t>s</w:t>
            </w:r>
          </w:p>
        </w:tc>
        <w:tc>
          <w:tcPr>
            <w:tcW w:w="2593" w:type="dxa"/>
          </w:tcPr>
          <w:p w14:paraId="339FD3DC" w14:textId="664B1101" w:rsidR="00DB2656" w:rsidRDefault="00DB2656" w:rsidP="00DB2656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550" w:type="dxa"/>
          </w:tcPr>
          <w:p w14:paraId="158F7A56" w14:textId="2B57C920" w:rsidR="00DB2656" w:rsidRDefault="00BA12B1" w:rsidP="00DB2656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Field visit to some nearby parks or N</w:t>
            </w:r>
            <w:r w:rsidR="00291E11">
              <w:rPr>
                <w:sz w:val="24"/>
              </w:rPr>
              <w:t>GO. Yoga Sessions will be conducted</w:t>
            </w:r>
          </w:p>
        </w:tc>
      </w:tr>
      <w:tr w:rsidR="00DB2656" w14:paraId="0FE05298" w14:textId="77777777" w:rsidTr="00DB2656">
        <w:tc>
          <w:tcPr>
            <w:tcW w:w="4207" w:type="dxa"/>
          </w:tcPr>
          <w:p w14:paraId="1EDCC8E3" w14:textId="5E567EA4" w:rsidR="00DB2656" w:rsidRDefault="00DB2656" w:rsidP="00DB2656">
            <w:pPr>
              <w:pStyle w:val="BodyText"/>
              <w:spacing w:before="261"/>
              <w:ind w:left="0"/>
              <w:rPr>
                <w:b/>
                <w:spacing w:val="-2"/>
                <w:sz w:val="24"/>
              </w:rPr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t>II</w:t>
            </w:r>
            <w:r>
              <w:t>:</w:t>
            </w:r>
            <w:r>
              <w:rPr>
                <w:spacing w:val="-7"/>
              </w:rPr>
              <w:t xml:space="preserve"> </w:t>
            </w:r>
            <w:r w:rsidR="000D01B4">
              <w:rPr>
                <w:b/>
                <w:sz w:val="24"/>
              </w:rPr>
              <w:t>Happiness:</w:t>
            </w:r>
            <w:r w:rsidR="000D01B4">
              <w:rPr>
                <w:b/>
                <w:spacing w:val="-1"/>
                <w:sz w:val="24"/>
              </w:rPr>
              <w:t xml:space="preserve"> </w:t>
            </w:r>
            <w:r w:rsidR="000D01B4">
              <w:rPr>
                <w:b/>
                <w:sz w:val="24"/>
              </w:rPr>
              <w:t>Cross-cultural</w:t>
            </w:r>
            <w:r w:rsidR="000D01B4">
              <w:rPr>
                <w:b/>
                <w:spacing w:val="-1"/>
                <w:sz w:val="24"/>
              </w:rPr>
              <w:t xml:space="preserve"> </w:t>
            </w:r>
            <w:r w:rsidR="000D01B4">
              <w:rPr>
                <w:b/>
                <w:spacing w:val="-2"/>
                <w:sz w:val="24"/>
              </w:rPr>
              <w:t>Contexts</w:t>
            </w:r>
          </w:p>
          <w:p w14:paraId="7DA42CEC" w14:textId="77777777" w:rsidR="00F934B1" w:rsidRDefault="00F934B1" w:rsidP="00F934B1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spacing w:before="182"/>
              <w:ind w:left="924"/>
            </w:pPr>
            <w:r>
              <w:t xml:space="preserve">Culture and </w:t>
            </w:r>
            <w:r>
              <w:rPr>
                <w:spacing w:val="-2"/>
              </w:rPr>
              <w:t>Happiness</w:t>
            </w:r>
          </w:p>
          <w:p w14:paraId="0B5F9C7C" w14:textId="77777777" w:rsidR="006D69A1" w:rsidRPr="006D69A1" w:rsidRDefault="00F934B1" w:rsidP="00F934B1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spacing w:before="5" w:line="292" w:lineRule="auto"/>
              <w:ind w:left="924" w:right="812"/>
            </w:pPr>
            <w:r>
              <w:t>Interpersonal</w:t>
            </w:r>
            <w:r>
              <w:rPr>
                <w:spacing w:val="-14"/>
              </w:rPr>
              <w:t xml:space="preserve"> </w:t>
            </w:r>
          </w:p>
          <w:p w14:paraId="1E5C62EE" w14:textId="0F03444B" w:rsidR="00F934B1" w:rsidRDefault="00F934B1" w:rsidP="00F934B1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spacing w:before="5" w:line="292" w:lineRule="auto"/>
              <w:ind w:left="924" w:right="812"/>
            </w:pPr>
            <w:r>
              <w:t>Relationship:</w:t>
            </w:r>
            <w:r>
              <w:rPr>
                <w:spacing w:val="-14"/>
              </w:rPr>
              <w:t xml:space="preserve"> </w:t>
            </w:r>
            <w:r>
              <w:t xml:space="preserve">Comparative </w:t>
            </w:r>
            <w:r>
              <w:rPr>
                <w:spacing w:val="-2"/>
              </w:rPr>
              <w:t>Perspective</w:t>
            </w:r>
          </w:p>
          <w:p w14:paraId="1D6B4F2A" w14:textId="594C0E6A" w:rsidR="00885B0C" w:rsidRDefault="00F934B1" w:rsidP="00F934B1">
            <w:pPr>
              <w:pStyle w:val="BodyText"/>
              <w:spacing w:before="261"/>
              <w:ind w:left="0"/>
              <w:rPr>
                <w:b/>
                <w:spacing w:val="-2"/>
                <w:sz w:val="24"/>
              </w:rPr>
            </w:pPr>
            <w:r>
              <w:rPr>
                <w:spacing w:val="-2"/>
              </w:rPr>
              <w:lastRenderedPageBreak/>
              <w:t>Towards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Self-Actualization</w:t>
            </w:r>
          </w:p>
          <w:p w14:paraId="0646BB13" w14:textId="77777777" w:rsidR="000D5F6D" w:rsidRDefault="000D5F6D" w:rsidP="00DB2656">
            <w:pPr>
              <w:pStyle w:val="BodyText"/>
              <w:spacing w:before="261"/>
              <w:ind w:left="0"/>
              <w:rPr>
                <w:sz w:val="24"/>
              </w:rPr>
            </w:pPr>
          </w:p>
          <w:p w14:paraId="780D8373" w14:textId="381952F2" w:rsidR="00DB2656" w:rsidRDefault="00DB2656" w:rsidP="00DB2656">
            <w:pPr>
              <w:pStyle w:val="BodyText"/>
              <w:spacing w:before="261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14:paraId="3978BFF3" w14:textId="1F3E9DC5" w:rsidR="00DB2656" w:rsidRDefault="00DB2656" w:rsidP="00DB2656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October</w:t>
            </w:r>
          </w:p>
        </w:tc>
        <w:tc>
          <w:tcPr>
            <w:tcW w:w="2550" w:type="dxa"/>
          </w:tcPr>
          <w:p w14:paraId="686899C7" w14:textId="06E712A9" w:rsidR="00DB2656" w:rsidRDefault="00914A97" w:rsidP="00DB2656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 xml:space="preserve">Workshops and Movie Screening </w:t>
            </w:r>
          </w:p>
        </w:tc>
      </w:tr>
      <w:tr w:rsidR="00DB2656" w14:paraId="0BFEFE8E" w14:textId="77777777" w:rsidTr="00DB2656">
        <w:tc>
          <w:tcPr>
            <w:tcW w:w="4207" w:type="dxa"/>
          </w:tcPr>
          <w:p w14:paraId="601A7247" w14:textId="1483A6D4" w:rsidR="00DB2656" w:rsidRDefault="00DB2656" w:rsidP="00DB2656">
            <w:pPr>
              <w:pStyle w:val="BodyText"/>
              <w:spacing w:before="261"/>
              <w:ind w:left="0"/>
              <w:rPr>
                <w:b/>
                <w:spacing w:val="-2"/>
                <w:sz w:val="24"/>
              </w:rPr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t>V</w:t>
            </w:r>
            <w:r>
              <w:t>:</w:t>
            </w:r>
            <w:r>
              <w:rPr>
                <w:spacing w:val="-7"/>
              </w:rPr>
              <w:t xml:space="preserve"> </w:t>
            </w:r>
            <w:r w:rsidR="00163C95">
              <w:rPr>
                <w:b/>
                <w:sz w:val="24"/>
              </w:rPr>
              <w:t xml:space="preserve">Local and Global Perspective of </w:t>
            </w:r>
            <w:r w:rsidR="00163C95">
              <w:rPr>
                <w:b/>
                <w:spacing w:val="-2"/>
                <w:sz w:val="24"/>
              </w:rPr>
              <w:t>Happiness</w:t>
            </w:r>
          </w:p>
          <w:p w14:paraId="2192AF58" w14:textId="77777777" w:rsidR="00EE7060" w:rsidRDefault="00EE7060" w:rsidP="00EE7060">
            <w:pPr>
              <w:pStyle w:val="TableParagraph"/>
              <w:numPr>
                <w:ilvl w:val="0"/>
                <w:numId w:val="5"/>
              </w:numPr>
              <w:tabs>
                <w:tab w:val="left" w:pos="924"/>
              </w:tabs>
              <w:spacing w:before="190"/>
              <w:ind w:left="924"/>
            </w:pPr>
            <w:r>
              <w:t xml:space="preserve">Measuring happiness: Key </w:t>
            </w:r>
            <w:r>
              <w:rPr>
                <w:spacing w:val="-2"/>
              </w:rPr>
              <w:t>indicators</w:t>
            </w:r>
          </w:p>
          <w:p w14:paraId="3CE9D93C" w14:textId="77777777" w:rsidR="00396C24" w:rsidRPr="00396C24" w:rsidRDefault="00EE7060" w:rsidP="00EE7060">
            <w:pPr>
              <w:pStyle w:val="TableParagraph"/>
              <w:numPr>
                <w:ilvl w:val="0"/>
                <w:numId w:val="5"/>
              </w:numPr>
              <w:tabs>
                <w:tab w:val="left" w:pos="924"/>
              </w:tabs>
              <w:spacing w:before="63"/>
              <w:ind w:left="924"/>
            </w:pPr>
            <w:r>
              <w:t xml:space="preserve">Happiness </w:t>
            </w:r>
            <w:r>
              <w:rPr>
                <w:spacing w:val="-2"/>
              </w:rPr>
              <w:t>Index</w:t>
            </w:r>
            <w:r>
              <w:rPr>
                <w:spacing w:val="-2"/>
              </w:rPr>
              <w:t xml:space="preserve"> </w:t>
            </w:r>
          </w:p>
          <w:p w14:paraId="00967D0F" w14:textId="5F6EE8E7" w:rsidR="007F2C4E" w:rsidRPr="00EE7060" w:rsidRDefault="00EE7060" w:rsidP="00EE7060">
            <w:pPr>
              <w:pStyle w:val="TableParagraph"/>
              <w:numPr>
                <w:ilvl w:val="0"/>
                <w:numId w:val="5"/>
              </w:numPr>
              <w:tabs>
                <w:tab w:val="left" w:pos="924"/>
              </w:tabs>
              <w:spacing w:before="63"/>
              <w:ind w:left="924"/>
            </w:pPr>
            <w:r>
              <w:t xml:space="preserve">India in Global Happiness </w:t>
            </w:r>
            <w:r w:rsidRPr="00EE7060">
              <w:rPr>
                <w:spacing w:val="-2"/>
              </w:rPr>
              <w:t>Indices</w:t>
            </w:r>
          </w:p>
          <w:p w14:paraId="7D722B17" w14:textId="65145ED3" w:rsidR="00DB2656" w:rsidRDefault="00DB2656" w:rsidP="00DB2656">
            <w:pPr>
              <w:pStyle w:val="BodyText"/>
              <w:spacing w:before="261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14:paraId="1FEC1083" w14:textId="45BAB0B7" w:rsidR="00DB2656" w:rsidRPr="00485D3E" w:rsidRDefault="00DB2656" w:rsidP="00DB2656">
            <w:pPr>
              <w:pStyle w:val="BodyText"/>
              <w:spacing w:before="261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>November</w:t>
            </w:r>
          </w:p>
        </w:tc>
        <w:tc>
          <w:tcPr>
            <w:tcW w:w="2550" w:type="dxa"/>
          </w:tcPr>
          <w:p w14:paraId="3E422E82" w14:textId="7A8B07D2" w:rsidR="00DB2656" w:rsidRDefault="00DB2656" w:rsidP="00DB2656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Power Point Presentations and Viva will be taken from the students for the Assessment</w:t>
            </w:r>
          </w:p>
        </w:tc>
      </w:tr>
    </w:tbl>
    <w:p w14:paraId="1E0B535C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2BAE"/>
    <w:multiLevelType w:val="hybridMultilevel"/>
    <w:tmpl w:val="E4A881EE"/>
    <w:lvl w:ilvl="0" w:tplc="FDAA0B5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00D4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9B5482C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F08FC3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61A2EF0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DE2E24B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F00305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BFCA2A0C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73BA30E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484942"/>
    <w:multiLevelType w:val="hybridMultilevel"/>
    <w:tmpl w:val="4B5C92B8"/>
    <w:lvl w:ilvl="0" w:tplc="3DE6F5BE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DA078C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D4E28C6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B720CE7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6636C6E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5" w:tplc="53A419C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80D4CAA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7" w:tplc="F2C2917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27F68D2A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8E135F"/>
    <w:multiLevelType w:val="hybridMultilevel"/>
    <w:tmpl w:val="99BE78AE"/>
    <w:lvl w:ilvl="0" w:tplc="2CDA34FC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F20DD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921A8E7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49FA5DF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5370866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5" w:tplc="AE70846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741268B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7" w:tplc="E26CDC0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8E781F8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F80068"/>
    <w:multiLevelType w:val="hybridMultilevel"/>
    <w:tmpl w:val="8D4E4C88"/>
    <w:lvl w:ilvl="0" w:tplc="4B9050FC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097CC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E85CA87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218EC90A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41D88CF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5" w:tplc="8498396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9C260F2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7" w:tplc="8A18448C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FC36378A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7106E5"/>
    <w:multiLevelType w:val="hybridMultilevel"/>
    <w:tmpl w:val="42F8AA5A"/>
    <w:lvl w:ilvl="0" w:tplc="B344C3C4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70D29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EC20208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DF02D6EA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744854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5" w:tplc="D4EABA1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82AC796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7" w:tplc="E720656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97FE718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num w:numId="1" w16cid:durableId="1602487442">
    <w:abstractNumId w:val="0"/>
  </w:num>
  <w:num w:numId="2" w16cid:durableId="1746688644">
    <w:abstractNumId w:val="4"/>
  </w:num>
  <w:num w:numId="3" w16cid:durableId="1567762364">
    <w:abstractNumId w:val="3"/>
  </w:num>
  <w:num w:numId="4" w16cid:durableId="1599874274">
    <w:abstractNumId w:val="2"/>
  </w:num>
  <w:num w:numId="5" w16cid:durableId="27482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3"/>
    <w:rsid w:val="000116DC"/>
    <w:rsid w:val="00093223"/>
    <w:rsid w:val="000C150A"/>
    <w:rsid w:val="000C5CE1"/>
    <w:rsid w:val="000D01B4"/>
    <w:rsid w:val="000D5F6D"/>
    <w:rsid w:val="00150D9A"/>
    <w:rsid w:val="00163C95"/>
    <w:rsid w:val="00175DB5"/>
    <w:rsid w:val="001A6C8E"/>
    <w:rsid w:val="001E747D"/>
    <w:rsid w:val="00250557"/>
    <w:rsid w:val="00266170"/>
    <w:rsid w:val="00291E11"/>
    <w:rsid w:val="002C3662"/>
    <w:rsid w:val="002D174E"/>
    <w:rsid w:val="00396C24"/>
    <w:rsid w:val="003E11AD"/>
    <w:rsid w:val="004E0626"/>
    <w:rsid w:val="0050056A"/>
    <w:rsid w:val="005046F7"/>
    <w:rsid w:val="00642F4F"/>
    <w:rsid w:val="00654B55"/>
    <w:rsid w:val="006B6325"/>
    <w:rsid w:val="006D69A1"/>
    <w:rsid w:val="006F62AD"/>
    <w:rsid w:val="007765AE"/>
    <w:rsid w:val="007D392E"/>
    <w:rsid w:val="007F2C4E"/>
    <w:rsid w:val="00801844"/>
    <w:rsid w:val="00856DDD"/>
    <w:rsid w:val="00885B0C"/>
    <w:rsid w:val="00903AA1"/>
    <w:rsid w:val="00914A97"/>
    <w:rsid w:val="00930388"/>
    <w:rsid w:val="00934923"/>
    <w:rsid w:val="00966552"/>
    <w:rsid w:val="009901D4"/>
    <w:rsid w:val="00995DB9"/>
    <w:rsid w:val="00997576"/>
    <w:rsid w:val="009D320F"/>
    <w:rsid w:val="009D3FDD"/>
    <w:rsid w:val="00A00882"/>
    <w:rsid w:val="00AB7F0C"/>
    <w:rsid w:val="00AD2461"/>
    <w:rsid w:val="00AE3A42"/>
    <w:rsid w:val="00B37855"/>
    <w:rsid w:val="00B70C06"/>
    <w:rsid w:val="00BA12B1"/>
    <w:rsid w:val="00BB4310"/>
    <w:rsid w:val="00BB4878"/>
    <w:rsid w:val="00BF0BC5"/>
    <w:rsid w:val="00C200AE"/>
    <w:rsid w:val="00CA21F1"/>
    <w:rsid w:val="00D0258B"/>
    <w:rsid w:val="00D25028"/>
    <w:rsid w:val="00D409AA"/>
    <w:rsid w:val="00DB1445"/>
    <w:rsid w:val="00DB2656"/>
    <w:rsid w:val="00E14B21"/>
    <w:rsid w:val="00EE7060"/>
    <w:rsid w:val="00EE7D9E"/>
    <w:rsid w:val="00F02B52"/>
    <w:rsid w:val="00F0480C"/>
    <w:rsid w:val="00F93372"/>
    <w:rsid w:val="00F934B1"/>
    <w:rsid w:val="00FB5BD9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D288"/>
  <w15:chartTrackingRefBased/>
  <w15:docId w15:val="{06436D53-A5CC-45EB-9F99-CF6AD66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3223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093223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93223"/>
    <w:pPr>
      <w:ind w:left="1060" w:hanging="360"/>
      <w:jc w:val="both"/>
    </w:pPr>
  </w:style>
  <w:style w:type="table" w:styleId="TableGrid">
    <w:name w:val="Table Grid"/>
    <w:basedOn w:val="TableNormal"/>
    <w:uiPriority w:val="39"/>
    <w:rsid w:val="0009322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028"/>
    <w:pPr>
      <w:ind w:left="8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30</cp:revision>
  <dcterms:created xsi:type="dcterms:W3CDTF">2025-08-31T08:39:00Z</dcterms:created>
  <dcterms:modified xsi:type="dcterms:W3CDTF">2025-08-31T08:54:00Z</dcterms:modified>
</cp:coreProperties>
</file>