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9B050" w14:textId="2CC14C37" w:rsidR="00A75D8B" w:rsidRDefault="00000000" w:rsidP="00205BF2">
      <w:pPr>
        <w:pStyle w:val="BodyText"/>
        <w:spacing w:before="76"/>
        <w:ind w:left="5578" w:right="4967"/>
        <w:jc w:val="both"/>
      </w:pPr>
      <w:r>
        <w:rPr>
          <w:u w:val="thick"/>
        </w:rPr>
        <w:t>Curriculum</w:t>
      </w:r>
      <w:r>
        <w:rPr>
          <w:spacing w:val="-3"/>
          <w:u w:val="thick"/>
        </w:rPr>
        <w:t xml:space="preserve"> </w:t>
      </w:r>
      <w:r>
        <w:rPr>
          <w:u w:val="thick"/>
        </w:rPr>
        <w:t>Plan</w:t>
      </w:r>
      <w:r>
        <w:t xml:space="preserve"> (</w:t>
      </w:r>
      <w:r w:rsidR="00E66A16">
        <w:t>Odd</w:t>
      </w:r>
      <w:r>
        <w:t xml:space="preserve"> Semester</w:t>
      </w:r>
      <w:r>
        <w:rPr>
          <w:spacing w:val="-3"/>
        </w:rPr>
        <w:t xml:space="preserve"> </w:t>
      </w:r>
      <w:r>
        <w:t>202</w:t>
      </w:r>
      <w:r w:rsidR="00E66A16">
        <w:t>5</w:t>
      </w:r>
      <w:r w:rsidR="00205BF2">
        <w:t>-</w:t>
      </w:r>
      <w:r>
        <w:t>2</w:t>
      </w:r>
      <w:r w:rsidR="00E66A16">
        <w:t>6</w:t>
      </w:r>
      <w:r>
        <w:t>)</w:t>
      </w:r>
    </w:p>
    <w:p w14:paraId="570DC1BB" w14:textId="77777777" w:rsidR="00A75D8B" w:rsidRDefault="00A75D8B">
      <w:pPr>
        <w:spacing w:before="9"/>
        <w:rPr>
          <w:b/>
          <w:sz w:val="29"/>
        </w:rPr>
      </w:pPr>
    </w:p>
    <w:p w14:paraId="45CE0683" w14:textId="47C59294" w:rsidR="00A75D8B" w:rsidRDefault="00000000">
      <w:pPr>
        <w:spacing w:before="90"/>
        <w:ind w:left="940"/>
        <w:rPr>
          <w:b/>
          <w:sz w:val="24"/>
        </w:rPr>
      </w:pPr>
      <w:r>
        <w:rPr>
          <w:sz w:val="24"/>
        </w:rPr>
        <w:t>Teacher</w:t>
      </w:r>
      <w:r>
        <w:rPr>
          <w:spacing w:val="-3"/>
          <w:sz w:val="24"/>
        </w:rPr>
        <w:t xml:space="preserve"> </w:t>
      </w:r>
      <w:r>
        <w:rPr>
          <w:sz w:val="24"/>
        </w:rPr>
        <w:t>Name:</w:t>
      </w:r>
      <w:r>
        <w:rPr>
          <w:spacing w:val="-1"/>
          <w:sz w:val="24"/>
        </w:rPr>
        <w:t xml:space="preserve"> </w:t>
      </w:r>
      <w:r>
        <w:rPr>
          <w:b/>
          <w:sz w:val="24"/>
        </w:rPr>
        <w:t>Dr.</w:t>
      </w:r>
      <w:r>
        <w:rPr>
          <w:b/>
          <w:spacing w:val="-1"/>
          <w:sz w:val="24"/>
        </w:rPr>
        <w:t xml:space="preserve"> </w:t>
      </w:r>
      <w:r w:rsidR="00420225">
        <w:rPr>
          <w:b/>
          <w:sz w:val="24"/>
        </w:rPr>
        <w:t>Geeta Devi Yadav</w:t>
      </w:r>
    </w:p>
    <w:p w14:paraId="0BDCB8CB" w14:textId="77777777" w:rsidR="00A75D8B" w:rsidRDefault="00A75D8B">
      <w:pPr>
        <w:rPr>
          <w:b/>
          <w:sz w:val="24"/>
        </w:rPr>
      </w:pPr>
    </w:p>
    <w:p w14:paraId="2DA9F81F" w14:textId="46AEB408" w:rsidR="00A75D8B" w:rsidRDefault="00000000">
      <w:pPr>
        <w:pStyle w:val="BodyText"/>
        <w:ind w:left="940"/>
      </w:pPr>
      <w:r>
        <w:rPr>
          <w:b w:val="0"/>
        </w:rPr>
        <w:t>Course:</w:t>
      </w:r>
      <w:r>
        <w:rPr>
          <w:b w:val="0"/>
          <w:spacing w:val="-1"/>
        </w:rPr>
        <w:t xml:space="preserve"> </w:t>
      </w:r>
      <w:r>
        <w:t>B.Sc.</w:t>
      </w:r>
      <w:r>
        <w:rPr>
          <w:spacing w:val="-1"/>
        </w:rPr>
        <w:t xml:space="preserve"> </w:t>
      </w:r>
      <w:r>
        <w:t>(H)</w:t>
      </w:r>
      <w:r>
        <w:rPr>
          <w:spacing w:val="-1"/>
        </w:rPr>
        <w:t xml:space="preserve"> </w:t>
      </w:r>
      <w:r>
        <w:t>Chemistry,</w:t>
      </w:r>
      <w:r>
        <w:rPr>
          <w:spacing w:val="-1"/>
        </w:rPr>
        <w:t xml:space="preserve"> </w:t>
      </w:r>
      <w:r>
        <w:t>NEP-UGCF,</w:t>
      </w:r>
      <w:r>
        <w:rPr>
          <w:spacing w:val="-2"/>
        </w:rPr>
        <w:t xml:space="preserve"> </w:t>
      </w:r>
      <w:r>
        <w:t>Semester</w:t>
      </w:r>
      <w:r>
        <w:rPr>
          <w:spacing w:val="-2"/>
        </w:rPr>
        <w:t xml:space="preserve"> </w:t>
      </w:r>
      <w:r w:rsidR="00C272F9">
        <w:rPr>
          <w:spacing w:val="-2"/>
        </w:rPr>
        <w:t>VI</w:t>
      </w:r>
      <w:r w:rsidR="008A4289">
        <w:t>I</w:t>
      </w:r>
      <w:r>
        <w:rPr>
          <w:spacing w:val="-1"/>
        </w:rPr>
        <w:t xml:space="preserve"> </w:t>
      </w:r>
    </w:p>
    <w:p w14:paraId="6CA095D3" w14:textId="77777777" w:rsidR="00A75D8B" w:rsidRDefault="00A75D8B">
      <w:pPr>
        <w:rPr>
          <w:b/>
          <w:sz w:val="24"/>
        </w:rPr>
      </w:pPr>
    </w:p>
    <w:p w14:paraId="67A0B450" w14:textId="677B55B5" w:rsidR="00A75D8B" w:rsidRDefault="00000000">
      <w:pPr>
        <w:pStyle w:val="BodyText"/>
        <w:ind w:left="940"/>
      </w:pPr>
      <w:r>
        <w:rPr>
          <w:b w:val="0"/>
        </w:rPr>
        <w:t>Paper</w:t>
      </w:r>
      <w:r>
        <w:rPr>
          <w:b w:val="0"/>
          <w:spacing w:val="-2"/>
        </w:rPr>
        <w:t xml:space="preserve"> </w:t>
      </w:r>
      <w:r>
        <w:rPr>
          <w:b w:val="0"/>
        </w:rPr>
        <w:t xml:space="preserve">Name: </w:t>
      </w:r>
      <w:r w:rsidR="00C272F9">
        <w:t xml:space="preserve">Research and Methodology for </w:t>
      </w:r>
      <w:r w:rsidR="00316969">
        <w:t>Chemist</w:t>
      </w:r>
      <w:r w:rsidR="009E355B" w:rsidRPr="009E355B">
        <w:t xml:space="preserve"> </w:t>
      </w:r>
      <w:r>
        <w:t>(</w:t>
      </w:r>
      <w:r w:rsidR="008A4289">
        <w:t>DS</w:t>
      </w:r>
      <w:r w:rsidR="00205BF2">
        <w:t>E</w:t>
      </w:r>
      <w:r>
        <w:t>)</w:t>
      </w:r>
      <w:r>
        <w:rPr>
          <w:spacing w:val="-3"/>
        </w:rPr>
        <w:t xml:space="preserve"> </w:t>
      </w:r>
      <w:r>
        <w:t>(</w:t>
      </w:r>
      <w:r w:rsidR="00C272F9">
        <w:t>3</w:t>
      </w:r>
      <w:r>
        <w:t xml:space="preserve"> </w:t>
      </w:r>
      <w:r w:rsidR="00205BF2">
        <w:t>periods</w:t>
      </w:r>
      <w:r>
        <w:rPr>
          <w:spacing w:val="-2"/>
        </w:rPr>
        <w:t xml:space="preserve"> </w:t>
      </w:r>
      <w:r>
        <w:t>per</w:t>
      </w:r>
      <w:r>
        <w:rPr>
          <w:spacing w:val="-3"/>
        </w:rPr>
        <w:t xml:space="preserve"> </w:t>
      </w:r>
      <w:r>
        <w:t>week)</w:t>
      </w:r>
    </w:p>
    <w:p w14:paraId="1B325A39" w14:textId="77777777" w:rsidR="00A75D8B" w:rsidRDefault="00A75D8B">
      <w:pPr>
        <w:rPr>
          <w:b/>
          <w:sz w:val="24"/>
        </w:rPr>
      </w:pPr>
    </w:p>
    <w:p w14:paraId="75BC0B87" w14:textId="6A0E8F26" w:rsidR="00A75D8B" w:rsidRDefault="00000000">
      <w:pPr>
        <w:pStyle w:val="BodyText"/>
        <w:spacing w:before="1"/>
        <w:ind w:left="940"/>
      </w:pPr>
      <w:r>
        <w:rPr>
          <w:b w:val="0"/>
        </w:rPr>
        <w:t>UPC</w:t>
      </w:r>
      <w:r>
        <w:t>:</w:t>
      </w:r>
      <w:r>
        <w:rPr>
          <w:spacing w:val="-1"/>
        </w:rPr>
        <w:t xml:space="preserve"> </w:t>
      </w:r>
    </w:p>
    <w:p w14:paraId="4A133D8B" w14:textId="77777777" w:rsidR="00A75D8B" w:rsidRDefault="00A75D8B">
      <w:pPr>
        <w:spacing w:before="7" w:after="1"/>
        <w:rPr>
          <w:b/>
          <w:sz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7449"/>
        <w:gridCol w:w="1304"/>
        <w:gridCol w:w="2073"/>
        <w:gridCol w:w="2970"/>
      </w:tblGrid>
      <w:tr w:rsidR="00A75D8B" w14:paraId="1935BA27" w14:textId="77777777">
        <w:trPr>
          <w:trHeight w:val="827"/>
        </w:trPr>
        <w:tc>
          <w:tcPr>
            <w:tcW w:w="833" w:type="dxa"/>
          </w:tcPr>
          <w:p w14:paraId="5F2CCEF1" w14:textId="77777777" w:rsidR="00A75D8B" w:rsidRDefault="00000000">
            <w:pPr>
              <w:pStyle w:val="TableParagraph"/>
              <w:spacing w:line="273" w:lineRule="exact"/>
              <w:ind w:left="112"/>
              <w:rPr>
                <w:b/>
                <w:sz w:val="24"/>
              </w:rPr>
            </w:pPr>
            <w:r>
              <w:rPr>
                <w:b/>
                <w:sz w:val="24"/>
              </w:rPr>
              <w:t>S.</w:t>
            </w:r>
            <w:r>
              <w:rPr>
                <w:b/>
                <w:spacing w:val="-1"/>
                <w:sz w:val="24"/>
              </w:rPr>
              <w:t xml:space="preserve"> </w:t>
            </w:r>
            <w:r>
              <w:rPr>
                <w:b/>
                <w:sz w:val="24"/>
              </w:rPr>
              <w:t>No.</w:t>
            </w:r>
          </w:p>
        </w:tc>
        <w:tc>
          <w:tcPr>
            <w:tcW w:w="7449" w:type="dxa"/>
          </w:tcPr>
          <w:p w14:paraId="550BDE66" w14:textId="77777777" w:rsidR="00A75D8B" w:rsidRDefault="00000000">
            <w:pPr>
              <w:pStyle w:val="TableParagraph"/>
              <w:spacing w:line="273" w:lineRule="exact"/>
              <w:ind w:left="3243" w:right="3235"/>
              <w:jc w:val="center"/>
              <w:rPr>
                <w:b/>
                <w:sz w:val="24"/>
              </w:rPr>
            </w:pPr>
            <w:r>
              <w:rPr>
                <w:b/>
                <w:sz w:val="24"/>
              </w:rPr>
              <w:t>Contents</w:t>
            </w:r>
          </w:p>
        </w:tc>
        <w:tc>
          <w:tcPr>
            <w:tcW w:w="1304" w:type="dxa"/>
          </w:tcPr>
          <w:p w14:paraId="435FC9A5" w14:textId="77777777" w:rsidR="00A75D8B" w:rsidRDefault="00000000">
            <w:pPr>
              <w:pStyle w:val="TableParagraph"/>
              <w:spacing w:line="273" w:lineRule="exact"/>
              <w:ind w:left="103" w:right="97"/>
              <w:jc w:val="center"/>
              <w:rPr>
                <w:b/>
                <w:sz w:val="24"/>
              </w:rPr>
            </w:pPr>
            <w:r>
              <w:rPr>
                <w:b/>
                <w:sz w:val="24"/>
              </w:rPr>
              <w:t>Allocation</w:t>
            </w:r>
          </w:p>
          <w:p w14:paraId="4CC78992" w14:textId="203B692C" w:rsidR="00A75D8B" w:rsidRDefault="00000000">
            <w:pPr>
              <w:pStyle w:val="TableParagraph"/>
              <w:spacing w:line="270" w:lineRule="atLeast"/>
              <w:ind w:left="203" w:right="200" w:firstLine="1"/>
              <w:jc w:val="center"/>
              <w:rPr>
                <w:b/>
                <w:sz w:val="24"/>
              </w:rPr>
            </w:pPr>
            <w:r>
              <w:rPr>
                <w:b/>
                <w:sz w:val="24"/>
              </w:rPr>
              <w:t>of</w:t>
            </w:r>
            <w:r>
              <w:rPr>
                <w:b/>
                <w:spacing w:val="1"/>
                <w:sz w:val="24"/>
              </w:rPr>
              <w:t xml:space="preserve"> </w:t>
            </w:r>
            <w:r>
              <w:rPr>
                <w:b/>
                <w:spacing w:val="-1"/>
                <w:sz w:val="24"/>
              </w:rPr>
              <w:t>Lectures</w:t>
            </w:r>
            <w:r w:rsidR="00B207D8">
              <w:rPr>
                <w:b/>
                <w:spacing w:val="-1"/>
                <w:sz w:val="24"/>
              </w:rPr>
              <w:t xml:space="preserve"> Total 30</w:t>
            </w:r>
          </w:p>
        </w:tc>
        <w:tc>
          <w:tcPr>
            <w:tcW w:w="2073" w:type="dxa"/>
          </w:tcPr>
          <w:p w14:paraId="1DF57C95" w14:textId="240F8519" w:rsidR="00A75D8B" w:rsidRDefault="0011733B">
            <w:pPr>
              <w:pStyle w:val="TableParagraph"/>
              <w:spacing w:line="273" w:lineRule="exact"/>
              <w:ind w:left="308" w:right="308"/>
              <w:jc w:val="center"/>
              <w:rPr>
                <w:b/>
                <w:sz w:val="24"/>
              </w:rPr>
            </w:pPr>
            <w:r>
              <w:rPr>
                <w:b/>
                <w:sz w:val="24"/>
              </w:rPr>
              <w:t>Month wise</w:t>
            </w:r>
          </w:p>
          <w:p w14:paraId="6DB93219" w14:textId="77777777" w:rsidR="00A75D8B" w:rsidRDefault="00000000">
            <w:pPr>
              <w:pStyle w:val="TableParagraph"/>
              <w:spacing w:line="270" w:lineRule="atLeast"/>
              <w:ind w:left="312" w:right="308"/>
              <w:jc w:val="center"/>
              <w:rPr>
                <w:b/>
                <w:sz w:val="24"/>
              </w:rPr>
            </w:pPr>
            <w:r>
              <w:rPr>
                <w:b/>
                <w:sz w:val="24"/>
              </w:rPr>
              <w:t>schedule to be</w:t>
            </w:r>
            <w:r>
              <w:rPr>
                <w:b/>
                <w:spacing w:val="-57"/>
                <w:sz w:val="24"/>
              </w:rPr>
              <w:t xml:space="preserve"> </w:t>
            </w:r>
            <w:r>
              <w:rPr>
                <w:b/>
                <w:sz w:val="24"/>
              </w:rPr>
              <w:t>followed</w:t>
            </w:r>
          </w:p>
        </w:tc>
        <w:tc>
          <w:tcPr>
            <w:tcW w:w="2970" w:type="dxa"/>
          </w:tcPr>
          <w:p w14:paraId="74C3DE58" w14:textId="77777777" w:rsidR="00A75D8B" w:rsidRDefault="00000000">
            <w:pPr>
              <w:pStyle w:val="TableParagraph"/>
              <w:ind w:left="611" w:right="603" w:firstLine="189"/>
              <w:rPr>
                <w:b/>
                <w:sz w:val="24"/>
              </w:rPr>
            </w:pPr>
            <w:r>
              <w:rPr>
                <w:b/>
                <w:sz w:val="24"/>
              </w:rPr>
              <w:t>Assignments/</w:t>
            </w:r>
            <w:r>
              <w:rPr>
                <w:b/>
                <w:spacing w:val="1"/>
                <w:sz w:val="24"/>
              </w:rPr>
              <w:t xml:space="preserve"> </w:t>
            </w:r>
            <w:r>
              <w:rPr>
                <w:b/>
                <w:sz w:val="24"/>
              </w:rPr>
              <w:t>Presentations</w:t>
            </w:r>
            <w:r>
              <w:rPr>
                <w:b/>
                <w:spacing w:val="-14"/>
                <w:sz w:val="24"/>
              </w:rPr>
              <w:t xml:space="preserve"> </w:t>
            </w:r>
            <w:r>
              <w:rPr>
                <w:b/>
                <w:sz w:val="24"/>
              </w:rPr>
              <w:t>etc</w:t>
            </w:r>
          </w:p>
        </w:tc>
      </w:tr>
      <w:tr w:rsidR="00A75D8B" w14:paraId="1496E2C2" w14:textId="77777777">
        <w:trPr>
          <w:trHeight w:val="3696"/>
        </w:trPr>
        <w:tc>
          <w:tcPr>
            <w:tcW w:w="833" w:type="dxa"/>
          </w:tcPr>
          <w:p w14:paraId="3D331819" w14:textId="77777777" w:rsidR="00A75D8B" w:rsidRDefault="00000000">
            <w:pPr>
              <w:pStyle w:val="TableParagraph"/>
              <w:spacing w:line="268" w:lineRule="exact"/>
              <w:ind w:left="467"/>
              <w:rPr>
                <w:sz w:val="24"/>
              </w:rPr>
            </w:pPr>
            <w:r>
              <w:rPr>
                <w:sz w:val="24"/>
              </w:rPr>
              <w:t>1.</w:t>
            </w:r>
          </w:p>
        </w:tc>
        <w:tc>
          <w:tcPr>
            <w:tcW w:w="7449" w:type="dxa"/>
          </w:tcPr>
          <w:p w14:paraId="3E4CB889" w14:textId="77777777" w:rsidR="00E24EB5" w:rsidRDefault="007E5079" w:rsidP="00E5069C">
            <w:pPr>
              <w:pStyle w:val="TableParagraph"/>
              <w:spacing w:before="1" w:line="480" w:lineRule="auto"/>
              <w:ind w:left="107"/>
              <w:jc w:val="both"/>
              <w:rPr>
                <w:bCs/>
                <w:sz w:val="24"/>
              </w:rPr>
            </w:pPr>
            <w:r>
              <w:rPr>
                <w:b/>
                <w:sz w:val="24"/>
              </w:rPr>
              <w:t>Scope of the Research:</w:t>
            </w:r>
            <w:r w:rsidR="00927450" w:rsidRPr="00927450">
              <w:rPr>
                <w:b/>
                <w:sz w:val="24"/>
              </w:rPr>
              <w:t xml:space="preserve"> </w:t>
            </w:r>
            <w:r w:rsidR="00E24EB5" w:rsidRPr="00E24EB5">
              <w:rPr>
                <w:bCs/>
                <w:sz w:val="24"/>
              </w:rPr>
              <w:t xml:space="preserve">Introduction, overview of research process: define research problem, review literature, formulate hypothesis, design research/experiment, collect and analyse data, interpret and report, scope and importance. </w:t>
            </w:r>
          </w:p>
          <w:p w14:paraId="2E4588E5" w14:textId="74AB5C7B" w:rsidR="00A75D8B" w:rsidRDefault="00E24EB5" w:rsidP="00E5069C">
            <w:pPr>
              <w:pStyle w:val="TableParagraph"/>
              <w:spacing w:before="1" w:line="480" w:lineRule="auto"/>
              <w:ind w:left="107"/>
              <w:jc w:val="both"/>
              <w:rPr>
                <w:sz w:val="24"/>
              </w:rPr>
            </w:pPr>
            <w:r w:rsidRPr="00E24EB5">
              <w:rPr>
                <w:sz w:val="24"/>
              </w:rPr>
              <w:t xml:space="preserve">Literature Survey, Databases and Research metrics Print: Sources of information: Primary, secondary, tertiary sources; Journals: Journal abbreviations, Digital: Databases and their responsible use: Google Scholar, Web of science, Scopus, UGC INFONET, SciFinder, PubMed, ResearchGate, E-consortium, e-books; Search techniques: Phrase, Field, Boolean, Proximity, Concept, Limiting/Refining Search Results. Research metrics: Impact factor of Journal, h-index, i10 index, Altmetrics, Citation index. Author identifiers/or profiles: ORCID, Publons, Google Scholar, ResearchGate, VIDWAN </w:t>
            </w:r>
            <w:r w:rsidR="008158BD" w:rsidRPr="008158BD">
              <w:rPr>
                <w:sz w:val="24"/>
              </w:rPr>
              <w:t xml:space="preserve"> </w:t>
            </w:r>
          </w:p>
        </w:tc>
        <w:tc>
          <w:tcPr>
            <w:tcW w:w="1304" w:type="dxa"/>
          </w:tcPr>
          <w:p w14:paraId="3CA183F8" w14:textId="77777777" w:rsidR="00A75D8B" w:rsidRDefault="00A75D8B">
            <w:pPr>
              <w:pStyle w:val="TableParagraph"/>
              <w:rPr>
                <w:b/>
                <w:sz w:val="26"/>
              </w:rPr>
            </w:pPr>
          </w:p>
          <w:p w14:paraId="1B50A593" w14:textId="77777777" w:rsidR="00A75D8B" w:rsidRDefault="00A75D8B">
            <w:pPr>
              <w:pStyle w:val="TableParagraph"/>
              <w:rPr>
                <w:b/>
                <w:sz w:val="26"/>
              </w:rPr>
            </w:pPr>
          </w:p>
          <w:p w14:paraId="7FECC221" w14:textId="77777777" w:rsidR="00A75D8B" w:rsidRDefault="00A75D8B">
            <w:pPr>
              <w:pStyle w:val="TableParagraph"/>
              <w:rPr>
                <w:b/>
                <w:sz w:val="26"/>
              </w:rPr>
            </w:pPr>
          </w:p>
          <w:p w14:paraId="38E06200" w14:textId="77777777" w:rsidR="00A75D8B" w:rsidRDefault="00A75D8B">
            <w:pPr>
              <w:pStyle w:val="TableParagraph"/>
              <w:rPr>
                <w:b/>
                <w:sz w:val="26"/>
              </w:rPr>
            </w:pPr>
          </w:p>
          <w:p w14:paraId="131C7724" w14:textId="77777777" w:rsidR="00A75D8B" w:rsidRDefault="00A75D8B">
            <w:pPr>
              <w:pStyle w:val="TableParagraph"/>
              <w:rPr>
                <w:b/>
                <w:sz w:val="26"/>
              </w:rPr>
            </w:pPr>
          </w:p>
          <w:p w14:paraId="46134B16" w14:textId="2D38BD25" w:rsidR="00A75D8B" w:rsidRDefault="00E24EB5">
            <w:pPr>
              <w:pStyle w:val="TableParagraph"/>
              <w:spacing w:before="211"/>
              <w:ind w:right="522"/>
              <w:jc w:val="right"/>
              <w:rPr>
                <w:b/>
                <w:sz w:val="24"/>
              </w:rPr>
            </w:pPr>
            <w:r>
              <w:rPr>
                <w:b/>
                <w:sz w:val="24"/>
              </w:rPr>
              <w:t>12</w:t>
            </w:r>
          </w:p>
        </w:tc>
        <w:tc>
          <w:tcPr>
            <w:tcW w:w="2073" w:type="dxa"/>
          </w:tcPr>
          <w:p w14:paraId="6D346EDF" w14:textId="77777777" w:rsidR="00A75D8B" w:rsidRDefault="00A75D8B">
            <w:pPr>
              <w:pStyle w:val="TableParagraph"/>
              <w:rPr>
                <w:b/>
                <w:sz w:val="26"/>
              </w:rPr>
            </w:pPr>
          </w:p>
          <w:p w14:paraId="0F8E3FB9" w14:textId="77777777" w:rsidR="00A75D8B" w:rsidRDefault="00A75D8B">
            <w:pPr>
              <w:pStyle w:val="TableParagraph"/>
              <w:rPr>
                <w:b/>
                <w:sz w:val="26"/>
              </w:rPr>
            </w:pPr>
          </w:p>
          <w:p w14:paraId="5F2F6676" w14:textId="77777777" w:rsidR="00A75D8B" w:rsidRDefault="00A75D8B">
            <w:pPr>
              <w:pStyle w:val="TableParagraph"/>
              <w:rPr>
                <w:b/>
                <w:sz w:val="26"/>
              </w:rPr>
            </w:pPr>
          </w:p>
          <w:p w14:paraId="387A96EF" w14:textId="77777777" w:rsidR="00A75D8B" w:rsidRDefault="00A75D8B">
            <w:pPr>
              <w:pStyle w:val="TableParagraph"/>
              <w:rPr>
                <w:b/>
                <w:sz w:val="26"/>
              </w:rPr>
            </w:pPr>
          </w:p>
          <w:p w14:paraId="51FD0F09" w14:textId="77777777" w:rsidR="00A75D8B" w:rsidRDefault="00A75D8B">
            <w:pPr>
              <w:pStyle w:val="TableParagraph"/>
              <w:spacing w:before="4"/>
              <w:rPr>
                <w:b/>
                <w:sz w:val="20"/>
              </w:rPr>
            </w:pPr>
          </w:p>
          <w:p w14:paraId="7436BFA8" w14:textId="08A51959" w:rsidR="00A75D8B" w:rsidRDefault="009F73B4">
            <w:pPr>
              <w:pStyle w:val="TableParagraph"/>
              <w:ind w:left="106" w:right="260"/>
              <w:rPr>
                <w:b/>
                <w:sz w:val="24"/>
              </w:rPr>
            </w:pPr>
            <w:r>
              <w:rPr>
                <w:b/>
                <w:sz w:val="24"/>
              </w:rPr>
              <w:t>First week</w:t>
            </w:r>
            <w:r w:rsidR="00B207D8">
              <w:rPr>
                <w:b/>
                <w:sz w:val="24"/>
              </w:rPr>
              <w:t xml:space="preserve"> of</w:t>
            </w:r>
            <w:r>
              <w:rPr>
                <w:b/>
                <w:spacing w:val="1"/>
                <w:sz w:val="24"/>
              </w:rPr>
              <w:t xml:space="preserve"> </w:t>
            </w:r>
            <w:r w:rsidR="008A4289">
              <w:rPr>
                <w:b/>
                <w:sz w:val="24"/>
              </w:rPr>
              <w:t>August</w:t>
            </w:r>
            <w:r>
              <w:rPr>
                <w:b/>
                <w:sz w:val="24"/>
              </w:rPr>
              <w:t xml:space="preserve"> –</w:t>
            </w:r>
            <w:r>
              <w:rPr>
                <w:b/>
                <w:spacing w:val="-57"/>
                <w:sz w:val="24"/>
              </w:rPr>
              <w:t xml:space="preserve"> </w:t>
            </w:r>
            <w:r>
              <w:rPr>
                <w:b/>
                <w:sz w:val="24"/>
              </w:rPr>
              <w:t>Fourth</w:t>
            </w:r>
            <w:r>
              <w:rPr>
                <w:b/>
                <w:spacing w:val="-15"/>
                <w:sz w:val="24"/>
              </w:rPr>
              <w:t xml:space="preserve"> </w:t>
            </w:r>
            <w:r>
              <w:rPr>
                <w:b/>
                <w:sz w:val="24"/>
              </w:rPr>
              <w:t>week</w:t>
            </w:r>
            <w:r>
              <w:rPr>
                <w:b/>
                <w:spacing w:val="-57"/>
                <w:sz w:val="24"/>
              </w:rPr>
              <w:t xml:space="preserve"> </w:t>
            </w:r>
            <w:r w:rsidR="008A4289">
              <w:rPr>
                <w:b/>
                <w:spacing w:val="-57"/>
                <w:sz w:val="24"/>
              </w:rPr>
              <w:t xml:space="preserve">  </w:t>
            </w:r>
            <w:r w:rsidR="008A4289">
              <w:rPr>
                <w:b/>
                <w:sz w:val="24"/>
              </w:rPr>
              <w:t xml:space="preserve"> </w:t>
            </w:r>
            <w:r w:rsidR="00B207D8">
              <w:rPr>
                <w:b/>
                <w:sz w:val="24"/>
              </w:rPr>
              <w:t xml:space="preserve">of </w:t>
            </w:r>
            <w:r w:rsidR="008A4289">
              <w:rPr>
                <w:b/>
                <w:sz w:val="24"/>
              </w:rPr>
              <w:t>August</w:t>
            </w:r>
          </w:p>
        </w:tc>
        <w:tc>
          <w:tcPr>
            <w:tcW w:w="2970" w:type="dxa"/>
          </w:tcPr>
          <w:p w14:paraId="736385BE" w14:textId="77777777" w:rsidR="00A75D8B" w:rsidRDefault="00A75D8B">
            <w:pPr>
              <w:pStyle w:val="TableParagraph"/>
              <w:rPr>
                <w:b/>
                <w:sz w:val="26"/>
              </w:rPr>
            </w:pPr>
          </w:p>
          <w:p w14:paraId="4C0EB1A6" w14:textId="77777777" w:rsidR="00A75D8B" w:rsidRDefault="00A75D8B">
            <w:pPr>
              <w:pStyle w:val="TableParagraph"/>
              <w:rPr>
                <w:b/>
                <w:sz w:val="26"/>
              </w:rPr>
            </w:pPr>
          </w:p>
          <w:p w14:paraId="6AC20F3C" w14:textId="77777777" w:rsidR="00A75D8B" w:rsidRDefault="00A75D8B">
            <w:pPr>
              <w:pStyle w:val="TableParagraph"/>
              <w:spacing w:before="10"/>
              <w:rPr>
                <w:b/>
                <w:sz w:val="37"/>
              </w:rPr>
            </w:pPr>
          </w:p>
          <w:p w14:paraId="31CF5A26" w14:textId="77777777" w:rsidR="00A75D8B" w:rsidRDefault="00000000">
            <w:pPr>
              <w:pStyle w:val="TableParagraph"/>
              <w:ind w:left="105"/>
              <w:rPr>
                <w:b/>
                <w:sz w:val="24"/>
              </w:rPr>
            </w:pPr>
            <w:r>
              <w:rPr>
                <w:b/>
                <w:sz w:val="24"/>
              </w:rPr>
              <w:t>Syllabus</w:t>
            </w:r>
            <w:r>
              <w:rPr>
                <w:b/>
                <w:spacing w:val="-2"/>
                <w:sz w:val="24"/>
              </w:rPr>
              <w:t xml:space="preserve"> </w:t>
            </w:r>
            <w:r>
              <w:rPr>
                <w:b/>
                <w:sz w:val="24"/>
              </w:rPr>
              <w:t>overview</w:t>
            </w:r>
          </w:p>
          <w:p w14:paraId="7AC2261D" w14:textId="77777777" w:rsidR="00A75D8B" w:rsidRDefault="00000000">
            <w:pPr>
              <w:pStyle w:val="TableParagraph"/>
              <w:spacing w:before="120"/>
              <w:ind w:left="105" w:right="1158"/>
              <w:rPr>
                <w:b/>
                <w:sz w:val="24"/>
              </w:rPr>
            </w:pPr>
            <w:r>
              <w:rPr>
                <w:b/>
                <w:spacing w:val="-1"/>
                <w:sz w:val="24"/>
              </w:rPr>
              <w:t xml:space="preserve">Reference </w:t>
            </w:r>
            <w:r>
              <w:rPr>
                <w:b/>
                <w:sz w:val="24"/>
              </w:rPr>
              <w:t>books</w:t>
            </w:r>
            <w:r>
              <w:rPr>
                <w:b/>
                <w:spacing w:val="-57"/>
                <w:sz w:val="24"/>
              </w:rPr>
              <w:t xml:space="preserve"> </w:t>
            </w:r>
            <w:r>
              <w:rPr>
                <w:b/>
                <w:sz w:val="24"/>
              </w:rPr>
              <w:t>suggestions</w:t>
            </w:r>
          </w:p>
          <w:p w14:paraId="053D1D3A" w14:textId="24A2CA36" w:rsidR="00A75D8B" w:rsidRDefault="008158BD">
            <w:pPr>
              <w:pStyle w:val="TableParagraph"/>
              <w:spacing w:before="120" w:line="345" w:lineRule="auto"/>
              <w:ind w:left="105" w:right="935"/>
              <w:rPr>
                <w:b/>
                <w:sz w:val="24"/>
              </w:rPr>
            </w:pPr>
            <w:r>
              <w:rPr>
                <w:b/>
                <w:sz w:val="24"/>
              </w:rPr>
              <w:t>Qu</w:t>
            </w:r>
            <w:r w:rsidR="009E355B">
              <w:rPr>
                <w:b/>
                <w:sz w:val="24"/>
              </w:rPr>
              <w:t>estion</w:t>
            </w:r>
            <w:r w:rsidR="00194FBC">
              <w:rPr>
                <w:b/>
                <w:sz w:val="24"/>
              </w:rPr>
              <w:t>-</w:t>
            </w:r>
            <w:r>
              <w:rPr>
                <w:b/>
                <w:sz w:val="24"/>
              </w:rPr>
              <w:t>Solving</w:t>
            </w:r>
            <w:r>
              <w:rPr>
                <w:b/>
                <w:spacing w:val="-57"/>
                <w:sz w:val="24"/>
              </w:rPr>
              <w:t xml:space="preserve"> </w:t>
            </w:r>
            <w:r>
              <w:rPr>
                <w:b/>
                <w:sz w:val="24"/>
              </w:rPr>
              <w:t>Doubt Session</w:t>
            </w:r>
            <w:r>
              <w:rPr>
                <w:b/>
                <w:spacing w:val="1"/>
                <w:sz w:val="24"/>
              </w:rPr>
              <w:t xml:space="preserve"> </w:t>
            </w:r>
          </w:p>
        </w:tc>
      </w:tr>
      <w:tr w:rsidR="00A75D8B" w14:paraId="33CB4AA2" w14:textId="77777777">
        <w:trPr>
          <w:trHeight w:val="2952"/>
        </w:trPr>
        <w:tc>
          <w:tcPr>
            <w:tcW w:w="833" w:type="dxa"/>
          </w:tcPr>
          <w:p w14:paraId="7B85F827" w14:textId="77777777" w:rsidR="00A75D8B" w:rsidRDefault="00000000">
            <w:pPr>
              <w:pStyle w:val="TableParagraph"/>
              <w:spacing w:line="268" w:lineRule="exact"/>
              <w:ind w:left="467"/>
              <w:rPr>
                <w:sz w:val="24"/>
              </w:rPr>
            </w:pPr>
            <w:r>
              <w:rPr>
                <w:sz w:val="24"/>
              </w:rPr>
              <w:lastRenderedPageBreak/>
              <w:t>2.</w:t>
            </w:r>
          </w:p>
        </w:tc>
        <w:tc>
          <w:tcPr>
            <w:tcW w:w="7449" w:type="dxa"/>
          </w:tcPr>
          <w:p w14:paraId="6A998026" w14:textId="45819B69" w:rsidR="00E24EB5" w:rsidRDefault="00E24EB5" w:rsidP="00E5069C">
            <w:pPr>
              <w:pStyle w:val="TableParagraph"/>
              <w:spacing w:before="1" w:line="480" w:lineRule="auto"/>
              <w:ind w:left="107"/>
              <w:jc w:val="both"/>
              <w:rPr>
                <w:b/>
                <w:sz w:val="24"/>
              </w:rPr>
            </w:pPr>
            <w:r w:rsidRPr="00E24EB5">
              <w:rPr>
                <w:b/>
                <w:sz w:val="24"/>
              </w:rPr>
              <w:t>Communication in Science</w:t>
            </w:r>
            <w:r>
              <w:rPr>
                <w:b/>
                <w:sz w:val="24"/>
              </w:rPr>
              <w:t>:</w:t>
            </w:r>
            <w:r w:rsidRPr="00E24EB5">
              <w:rPr>
                <w:b/>
                <w:sz w:val="24"/>
              </w:rPr>
              <w:t xml:space="preserve"> </w:t>
            </w:r>
            <w:r w:rsidRPr="00E24EB5">
              <w:rPr>
                <w:bCs/>
                <w:sz w:val="24"/>
              </w:rPr>
              <w:t xml:space="preserve">Types of technical documents: </w:t>
            </w:r>
            <w:r w:rsidRPr="00E24EB5">
              <w:rPr>
                <w:bCs/>
                <w:sz w:val="24"/>
              </w:rPr>
              <w:t>Full-length</w:t>
            </w:r>
            <w:r w:rsidRPr="00E24EB5">
              <w:rPr>
                <w:bCs/>
                <w:sz w:val="24"/>
              </w:rPr>
              <w:t xml:space="preserve"> research paper, book chapters, reviews, short communication, project proposal, Letters to editor, and thesis. Thesis writing – different steps and software tools (Word processing, LaTeX, Chemdraw, Chemsketch etc) in the design and preparation of thesis, layout, structure (chapter plan) and language of typical reports, Illustrations and tables, bibliography, referencing: Styles (APA, Oxford etc), annotated bibliography, Citation management tools: Mendeley, Zotero and Endnote; footnotes. </w:t>
            </w:r>
          </w:p>
          <w:p w14:paraId="06294CBC" w14:textId="3B5B8E26" w:rsidR="00A75D8B" w:rsidRPr="00F7232E" w:rsidRDefault="00A75D8B" w:rsidP="00E5069C">
            <w:pPr>
              <w:pStyle w:val="TableParagraph"/>
              <w:spacing w:before="1" w:line="480" w:lineRule="auto"/>
              <w:ind w:left="107"/>
              <w:jc w:val="both"/>
              <w:rPr>
                <w:sz w:val="24"/>
              </w:rPr>
            </w:pPr>
          </w:p>
        </w:tc>
        <w:tc>
          <w:tcPr>
            <w:tcW w:w="1304" w:type="dxa"/>
          </w:tcPr>
          <w:p w14:paraId="797176F9" w14:textId="77777777" w:rsidR="00A75D8B" w:rsidRDefault="00A75D8B">
            <w:pPr>
              <w:pStyle w:val="TableParagraph"/>
              <w:rPr>
                <w:b/>
                <w:sz w:val="26"/>
              </w:rPr>
            </w:pPr>
          </w:p>
          <w:p w14:paraId="10EE34E2" w14:textId="77777777" w:rsidR="00A75D8B" w:rsidRDefault="00A75D8B">
            <w:pPr>
              <w:pStyle w:val="TableParagraph"/>
              <w:rPr>
                <w:b/>
                <w:sz w:val="26"/>
              </w:rPr>
            </w:pPr>
          </w:p>
          <w:p w14:paraId="1D6F707C" w14:textId="77777777" w:rsidR="00A75D8B" w:rsidRDefault="00A75D8B">
            <w:pPr>
              <w:pStyle w:val="TableParagraph"/>
              <w:rPr>
                <w:b/>
                <w:sz w:val="26"/>
              </w:rPr>
            </w:pPr>
          </w:p>
          <w:p w14:paraId="573B093B" w14:textId="77777777" w:rsidR="00A75D8B" w:rsidRDefault="00A75D8B">
            <w:pPr>
              <w:pStyle w:val="TableParagraph"/>
              <w:spacing w:before="10"/>
              <w:rPr>
                <w:b/>
                <w:sz w:val="37"/>
              </w:rPr>
            </w:pPr>
          </w:p>
          <w:p w14:paraId="0EDE0184" w14:textId="3198D7BE" w:rsidR="00A75D8B" w:rsidRDefault="00E24EB5">
            <w:pPr>
              <w:pStyle w:val="TableParagraph"/>
              <w:spacing w:before="1"/>
              <w:ind w:right="522"/>
              <w:jc w:val="right"/>
              <w:rPr>
                <w:b/>
                <w:sz w:val="24"/>
              </w:rPr>
            </w:pPr>
            <w:r>
              <w:rPr>
                <w:b/>
                <w:sz w:val="24"/>
              </w:rPr>
              <w:t>12</w:t>
            </w:r>
          </w:p>
        </w:tc>
        <w:tc>
          <w:tcPr>
            <w:tcW w:w="2073" w:type="dxa"/>
          </w:tcPr>
          <w:p w14:paraId="75ECD9B3" w14:textId="77777777" w:rsidR="00A75D8B" w:rsidRDefault="00A75D8B">
            <w:pPr>
              <w:pStyle w:val="TableParagraph"/>
              <w:rPr>
                <w:b/>
                <w:sz w:val="26"/>
              </w:rPr>
            </w:pPr>
          </w:p>
          <w:p w14:paraId="1A68A370" w14:textId="77777777" w:rsidR="00A75D8B" w:rsidRDefault="00A75D8B">
            <w:pPr>
              <w:pStyle w:val="TableParagraph"/>
              <w:rPr>
                <w:b/>
                <w:sz w:val="26"/>
              </w:rPr>
            </w:pPr>
          </w:p>
          <w:p w14:paraId="3B52B975" w14:textId="77777777" w:rsidR="00A75D8B" w:rsidRDefault="00A75D8B">
            <w:pPr>
              <w:pStyle w:val="TableParagraph"/>
              <w:rPr>
                <w:b/>
                <w:sz w:val="28"/>
              </w:rPr>
            </w:pPr>
          </w:p>
          <w:p w14:paraId="6FA19910" w14:textId="5A8957BB" w:rsidR="00A75D8B" w:rsidRDefault="0011733B">
            <w:pPr>
              <w:pStyle w:val="TableParagraph"/>
              <w:ind w:left="106" w:right="650"/>
              <w:rPr>
                <w:b/>
                <w:sz w:val="24"/>
              </w:rPr>
            </w:pPr>
            <w:r>
              <w:rPr>
                <w:b/>
                <w:sz w:val="24"/>
              </w:rPr>
              <w:t>First week</w:t>
            </w:r>
            <w:r>
              <w:rPr>
                <w:b/>
                <w:spacing w:val="1"/>
                <w:sz w:val="24"/>
              </w:rPr>
              <w:t xml:space="preserve"> of </w:t>
            </w:r>
            <w:r w:rsidR="00927450">
              <w:rPr>
                <w:b/>
                <w:sz w:val="24"/>
              </w:rPr>
              <w:t>September</w:t>
            </w:r>
            <w:r>
              <w:rPr>
                <w:b/>
                <w:sz w:val="24"/>
              </w:rPr>
              <w:t xml:space="preserve"> –</w:t>
            </w:r>
            <w:r>
              <w:rPr>
                <w:b/>
                <w:spacing w:val="-57"/>
                <w:sz w:val="24"/>
              </w:rPr>
              <w:t xml:space="preserve"> </w:t>
            </w:r>
            <w:r>
              <w:rPr>
                <w:b/>
                <w:sz w:val="24"/>
              </w:rPr>
              <w:t>Fourth</w:t>
            </w:r>
            <w:r>
              <w:rPr>
                <w:b/>
                <w:spacing w:val="-15"/>
                <w:sz w:val="24"/>
              </w:rPr>
              <w:t xml:space="preserve"> </w:t>
            </w:r>
            <w:r>
              <w:rPr>
                <w:b/>
                <w:sz w:val="24"/>
              </w:rPr>
              <w:t>week</w:t>
            </w:r>
            <w:r>
              <w:rPr>
                <w:b/>
                <w:spacing w:val="-57"/>
                <w:sz w:val="24"/>
              </w:rPr>
              <w:t xml:space="preserve"> of </w:t>
            </w:r>
            <w:r w:rsidR="00927450">
              <w:rPr>
                <w:b/>
                <w:spacing w:val="-57"/>
                <w:sz w:val="24"/>
              </w:rPr>
              <w:t xml:space="preserve"> </w:t>
            </w:r>
            <w:r w:rsidR="00927450">
              <w:rPr>
                <w:b/>
                <w:sz w:val="24"/>
              </w:rPr>
              <w:t>September</w:t>
            </w:r>
          </w:p>
        </w:tc>
        <w:tc>
          <w:tcPr>
            <w:tcW w:w="2970" w:type="dxa"/>
          </w:tcPr>
          <w:p w14:paraId="2579F9AB" w14:textId="77777777" w:rsidR="00A75D8B" w:rsidRDefault="00A75D8B">
            <w:pPr>
              <w:pStyle w:val="TableParagraph"/>
              <w:rPr>
                <w:b/>
                <w:sz w:val="26"/>
              </w:rPr>
            </w:pPr>
          </w:p>
          <w:p w14:paraId="536BDC87" w14:textId="77777777" w:rsidR="00A75D8B" w:rsidRDefault="00A75D8B">
            <w:pPr>
              <w:pStyle w:val="TableParagraph"/>
              <w:rPr>
                <w:b/>
                <w:sz w:val="26"/>
              </w:rPr>
            </w:pPr>
          </w:p>
          <w:p w14:paraId="6BF804DA" w14:textId="77777777" w:rsidR="00A75D8B" w:rsidRDefault="00A75D8B">
            <w:pPr>
              <w:pStyle w:val="TableParagraph"/>
              <w:rPr>
                <w:b/>
                <w:sz w:val="28"/>
              </w:rPr>
            </w:pPr>
          </w:p>
          <w:p w14:paraId="68D6E060" w14:textId="77777777" w:rsidR="00316969" w:rsidRDefault="00C24E63" w:rsidP="00316969">
            <w:pPr>
              <w:pStyle w:val="TableParagraph"/>
              <w:spacing w:before="120"/>
              <w:ind w:left="105" w:right="1016"/>
              <w:rPr>
                <w:b/>
                <w:sz w:val="24"/>
              </w:rPr>
            </w:pPr>
            <w:r>
              <w:rPr>
                <w:b/>
                <w:sz w:val="24"/>
              </w:rPr>
              <w:t>Question-Solving</w:t>
            </w:r>
            <w:r>
              <w:rPr>
                <w:b/>
                <w:spacing w:val="-57"/>
                <w:sz w:val="24"/>
              </w:rPr>
              <w:t xml:space="preserve"> </w:t>
            </w:r>
            <w:r>
              <w:rPr>
                <w:b/>
                <w:sz w:val="24"/>
              </w:rPr>
              <w:t>Doubt Session</w:t>
            </w:r>
            <w:r>
              <w:rPr>
                <w:b/>
                <w:spacing w:val="1"/>
                <w:sz w:val="24"/>
              </w:rPr>
              <w:t xml:space="preserve"> </w:t>
            </w:r>
            <w:r>
              <w:rPr>
                <w:b/>
                <w:sz w:val="24"/>
              </w:rPr>
              <w:t>University</w:t>
            </w:r>
            <w:r>
              <w:rPr>
                <w:b/>
                <w:spacing w:val="-15"/>
                <w:sz w:val="24"/>
              </w:rPr>
              <w:t xml:space="preserve"> </w:t>
            </w:r>
            <w:r>
              <w:rPr>
                <w:b/>
                <w:sz w:val="24"/>
              </w:rPr>
              <w:t>Papers</w:t>
            </w:r>
            <w:r>
              <w:rPr>
                <w:b/>
                <w:spacing w:val="-57"/>
                <w:sz w:val="24"/>
              </w:rPr>
              <w:t xml:space="preserve"> </w:t>
            </w:r>
            <w:r>
              <w:rPr>
                <w:b/>
                <w:sz w:val="24"/>
              </w:rPr>
              <w:t>Discussion</w:t>
            </w:r>
          </w:p>
          <w:p w14:paraId="1B66049A" w14:textId="2A891AD3" w:rsidR="00C24E63" w:rsidRDefault="00C24E63" w:rsidP="00316969">
            <w:pPr>
              <w:pStyle w:val="TableParagraph"/>
              <w:spacing w:before="120"/>
              <w:ind w:left="105" w:right="1016"/>
              <w:rPr>
                <w:b/>
                <w:sz w:val="24"/>
              </w:rPr>
            </w:pPr>
            <w:r>
              <w:rPr>
                <w:b/>
                <w:sz w:val="24"/>
              </w:rPr>
              <w:t>Class</w:t>
            </w:r>
            <w:r>
              <w:rPr>
                <w:b/>
                <w:spacing w:val="-1"/>
                <w:sz w:val="24"/>
              </w:rPr>
              <w:t xml:space="preserve"> </w:t>
            </w:r>
            <w:r>
              <w:rPr>
                <w:b/>
                <w:sz w:val="24"/>
              </w:rPr>
              <w:t>Test</w:t>
            </w:r>
          </w:p>
        </w:tc>
      </w:tr>
    </w:tbl>
    <w:p w14:paraId="18FAF5A8" w14:textId="77777777" w:rsidR="00A75D8B" w:rsidRDefault="00A75D8B">
      <w:pPr>
        <w:rPr>
          <w:sz w:val="24"/>
        </w:rPr>
        <w:sectPr w:rsidR="00A75D8B">
          <w:type w:val="continuous"/>
          <w:pgSz w:w="15840" w:h="12240" w:orient="landscape"/>
          <w:pgMar w:top="280" w:right="480" w:bottom="280" w:left="500" w:header="720" w:footer="72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7449"/>
        <w:gridCol w:w="1304"/>
        <w:gridCol w:w="2073"/>
        <w:gridCol w:w="2970"/>
      </w:tblGrid>
      <w:tr w:rsidR="00A75D8B" w14:paraId="5BACD0DB" w14:textId="77777777">
        <w:trPr>
          <w:trHeight w:val="1380"/>
        </w:trPr>
        <w:tc>
          <w:tcPr>
            <w:tcW w:w="833" w:type="dxa"/>
          </w:tcPr>
          <w:p w14:paraId="6EAEE879" w14:textId="4424F40B" w:rsidR="00A75D8B" w:rsidRDefault="00205BF2">
            <w:pPr>
              <w:pStyle w:val="TableParagraph"/>
              <w:rPr>
                <w:sz w:val="24"/>
              </w:rPr>
            </w:pPr>
            <w:r>
              <w:rPr>
                <w:sz w:val="24"/>
              </w:rPr>
              <w:lastRenderedPageBreak/>
              <w:t>3.</w:t>
            </w:r>
          </w:p>
        </w:tc>
        <w:tc>
          <w:tcPr>
            <w:tcW w:w="7449" w:type="dxa"/>
          </w:tcPr>
          <w:p w14:paraId="0DDA54BE" w14:textId="77777777" w:rsidR="00316969" w:rsidRDefault="00316969" w:rsidP="00205BF2">
            <w:pPr>
              <w:pStyle w:val="TableParagraph"/>
              <w:spacing w:line="480" w:lineRule="auto"/>
              <w:ind w:left="107" w:right="230"/>
              <w:jc w:val="both"/>
              <w:rPr>
                <w:b/>
                <w:sz w:val="24"/>
              </w:rPr>
            </w:pPr>
            <w:r w:rsidRPr="00E24EB5">
              <w:rPr>
                <w:bCs/>
                <w:sz w:val="24"/>
              </w:rPr>
              <w:t xml:space="preserve">Oral presentation/posters – planning, software tools, creating and making effective </w:t>
            </w:r>
            <w:r>
              <w:rPr>
                <w:bCs/>
                <w:sz w:val="24"/>
              </w:rPr>
              <w:t>presentations</w:t>
            </w:r>
            <w:r w:rsidRPr="00E24EB5">
              <w:rPr>
                <w:bCs/>
                <w:sz w:val="24"/>
              </w:rPr>
              <w:t>, use of visual aids, importance of effective communication, electronic manuscript submission, effective oral scientific communication and presentation skills.</w:t>
            </w:r>
            <w:r w:rsidRPr="00E24EB5">
              <w:rPr>
                <w:b/>
                <w:sz w:val="24"/>
              </w:rPr>
              <w:t xml:space="preserve"> </w:t>
            </w:r>
          </w:p>
          <w:p w14:paraId="47195DDF" w14:textId="3F93EAFB" w:rsidR="00A75D8B" w:rsidRPr="00B207D8" w:rsidRDefault="00E24EB5" w:rsidP="00205BF2">
            <w:pPr>
              <w:pStyle w:val="TableParagraph"/>
              <w:spacing w:line="480" w:lineRule="auto"/>
              <w:ind w:left="107" w:right="230"/>
              <w:jc w:val="both"/>
              <w:rPr>
                <w:sz w:val="24"/>
              </w:rPr>
            </w:pPr>
            <w:r w:rsidRPr="00E24EB5">
              <w:rPr>
                <w:b/>
                <w:bCs/>
                <w:sz w:val="24"/>
              </w:rPr>
              <w:t>Research and Publication ethics</w:t>
            </w:r>
            <w:r w:rsidRPr="00E24EB5">
              <w:rPr>
                <w:b/>
                <w:bCs/>
                <w:sz w:val="24"/>
              </w:rPr>
              <w:t>:</w:t>
            </w:r>
            <w:r>
              <w:rPr>
                <w:sz w:val="24"/>
              </w:rPr>
              <w:t xml:space="preserve"> </w:t>
            </w:r>
            <w:r w:rsidRPr="00E24EB5">
              <w:rPr>
                <w:sz w:val="24"/>
              </w:rPr>
              <w:t>Scientific Conduct: Ethics with respect to science and research, Scientific Misconducts: falsification, fabrication and plagiarism, similarity index, software tools for finding plagiarism (Turnitin, Urkund etc), redundant dublications Publication Ethics: Introduction, COPE (Committee on Publication Ethics) guidelines; conflicts of interest, publication misconduct: problems that lead to unethical behaviour and vice versa, types, violation of publication ethics, authorship and contributorship, predatory publishers</w:t>
            </w:r>
            <w:r w:rsidR="00316969">
              <w:rPr>
                <w:sz w:val="24"/>
              </w:rPr>
              <w:t>.</w:t>
            </w:r>
            <w:r w:rsidRPr="00E24EB5">
              <w:rPr>
                <w:sz w:val="24"/>
              </w:rPr>
              <w:t xml:space="preserve">  </w:t>
            </w:r>
          </w:p>
        </w:tc>
        <w:tc>
          <w:tcPr>
            <w:tcW w:w="1304" w:type="dxa"/>
          </w:tcPr>
          <w:p w14:paraId="33330DDA" w14:textId="79B1BF58" w:rsidR="00A75D8B" w:rsidRPr="00F7232E" w:rsidRDefault="00E24EB5" w:rsidP="00F7232E">
            <w:pPr>
              <w:pStyle w:val="TableParagraph"/>
              <w:jc w:val="center"/>
              <w:rPr>
                <w:b/>
                <w:bCs/>
                <w:sz w:val="24"/>
              </w:rPr>
            </w:pPr>
            <w:r>
              <w:rPr>
                <w:b/>
                <w:bCs/>
                <w:sz w:val="24"/>
              </w:rPr>
              <w:t>9</w:t>
            </w:r>
          </w:p>
        </w:tc>
        <w:tc>
          <w:tcPr>
            <w:tcW w:w="2073" w:type="dxa"/>
          </w:tcPr>
          <w:p w14:paraId="48A735DE" w14:textId="07CB3518" w:rsidR="00A75D8B" w:rsidRDefault="0011733B">
            <w:pPr>
              <w:pStyle w:val="TableParagraph"/>
              <w:rPr>
                <w:sz w:val="24"/>
              </w:rPr>
            </w:pPr>
            <w:r>
              <w:rPr>
                <w:b/>
                <w:sz w:val="24"/>
              </w:rPr>
              <w:t xml:space="preserve">First </w:t>
            </w:r>
            <w:r w:rsidR="00F7232E">
              <w:rPr>
                <w:b/>
                <w:sz w:val="24"/>
              </w:rPr>
              <w:t xml:space="preserve">and second </w:t>
            </w:r>
            <w:r>
              <w:rPr>
                <w:b/>
                <w:sz w:val="24"/>
              </w:rPr>
              <w:t xml:space="preserve">week of </w:t>
            </w:r>
            <w:r w:rsidR="00F7232E">
              <w:rPr>
                <w:b/>
                <w:sz w:val="24"/>
              </w:rPr>
              <w:t>October</w:t>
            </w:r>
            <w:r>
              <w:rPr>
                <w:b/>
                <w:sz w:val="24"/>
              </w:rPr>
              <w:t xml:space="preserve">-fourth week of </w:t>
            </w:r>
            <w:r w:rsidR="00F7232E">
              <w:rPr>
                <w:b/>
                <w:sz w:val="24"/>
              </w:rPr>
              <w:t>October</w:t>
            </w:r>
          </w:p>
        </w:tc>
        <w:tc>
          <w:tcPr>
            <w:tcW w:w="2970" w:type="dxa"/>
          </w:tcPr>
          <w:p w14:paraId="51CA5F0A" w14:textId="77777777" w:rsidR="00A75D8B" w:rsidRDefault="00A75D8B">
            <w:pPr>
              <w:pStyle w:val="TableParagraph"/>
              <w:rPr>
                <w:sz w:val="24"/>
              </w:rPr>
            </w:pPr>
          </w:p>
        </w:tc>
      </w:tr>
      <w:tr w:rsidR="00A75D8B" w14:paraId="42DD03CE" w14:textId="77777777">
        <w:trPr>
          <w:trHeight w:val="1979"/>
        </w:trPr>
        <w:tc>
          <w:tcPr>
            <w:tcW w:w="833" w:type="dxa"/>
          </w:tcPr>
          <w:p w14:paraId="0FD553AD" w14:textId="77777777" w:rsidR="00A75D8B" w:rsidRDefault="00000000">
            <w:pPr>
              <w:pStyle w:val="TableParagraph"/>
              <w:spacing w:line="268" w:lineRule="exact"/>
              <w:ind w:right="173"/>
              <w:jc w:val="right"/>
              <w:rPr>
                <w:sz w:val="24"/>
              </w:rPr>
            </w:pPr>
            <w:r>
              <w:rPr>
                <w:sz w:val="24"/>
              </w:rPr>
              <w:t>3.</w:t>
            </w:r>
          </w:p>
        </w:tc>
        <w:tc>
          <w:tcPr>
            <w:tcW w:w="7449" w:type="dxa"/>
          </w:tcPr>
          <w:p w14:paraId="452A3610" w14:textId="59A13998" w:rsidR="00316969" w:rsidRDefault="00316969" w:rsidP="00B207D8">
            <w:pPr>
              <w:pStyle w:val="TableParagraph"/>
              <w:spacing w:before="228" w:line="480" w:lineRule="auto"/>
              <w:ind w:right="225"/>
              <w:jc w:val="both"/>
              <w:rPr>
                <w:sz w:val="24"/>
              </w:rPr>
            </w:pPr>
            <w:r w:rsidRPr="00E24EB5">
              <w:rPr>
                <w:sz w:val="24"/>
              </w:rPr>
              <w:t xml:space="preserve">journals IPR - Intellectual property rights and patent law, commercialization, </w:t>
            </w:r>
            <w:r>
              <w:rPr>
                <w:sz w:val="24"/>
              </w:rPr>
              <w:t>copyright</w:t>
            </w:r>
            <w:r w:rsidRPr="00E24EB5">
              <w:rPr>
                <w:sz w:val="24"/>
              </w:rPr>
              <w:t xml:space="preserve">, royalty, </w:t>
            </w:r>
            <w:r>
              <w:rPr>
                <w:sz w:val="24"/>
              </w:rPr>
              <w:t>trade-related</w:t>
            </w:r>
            <w:r w:rsidRPr="00E24EB5">
              <w:rPr>
                <w:sz w:val="24"/>
              </w:rPr>
              <w:t xml:space="preserve"> aspects of intellectual property rights (TRIPS)</w:t>
            </w:r>
            <w:r>
              <w:rPr>
                <w:sz w:val="24"/>
              </w:rPr>
              <w:t>.</w:t>
            </w:r>
            <w:r w:rsidRPr="00E24EB5">
              <w:rPr>
                <w:sz w:val="24"/>
              </w:rPr>
              <w:t xml:space="preserve"> </w:t>
            </w:r>
          </w:p>
          <w:p w14:paraId="1152828A" w14:textId="3141D236" w:rsidR="00A75D8B" w:rsidRPr="00B207D8" w:rsidRDefault="00E24EB5" w:rsidP="00B207D8">
            <w:pPr>
              <w:pStyle w:val="TableParagraph"/>
              <w:spacing w:before="228" w:line="480" w:lineRule="auto"/>
              <w:ind w:right="225"/>
              <w:jc w:val="both"/>
              <w:rPr>
                <w:sz w:val="24"/>
              </w:rPr>
            </w:pPr>
            <w:r w:rsidRPr="00316969">
              <w:rPr>
                <w:b/>
                <w:bCs/>
                <w:sz w:val="24"/>
              </w:rPr>
              <w:t>Statistical analysis for chemists</w:t>
            </w:r>
            <w:r w:rsidRPr="00316969">
              <w:rPr>
                <w:b/>
                <w:bCs/>
                <w:sz w:val="24"/>
              </w:rPr>
              <w:t>:</w:t>
            </w:r>
            <w:r>
              <w:rPr>
                <w:sz w:val="24"/>
              </w:rPr>
              <w:t xml:space="preserve"> </w:t>
            </w:r>
            <w:r w:rsidRPr="00E24EB5">
              <w:rPr>
                <w:sz w:val="24"/>
              </w:rPr>
              <w:t xml:space="preserve">Types of data, data collection-Methods and tools, data processing, hypothesis testing, Normal and Binomial distribution, tests of significance: t-test, F-test, </w:t>
            </w:r>
            <w:r>
              <w:rPr>
                <w:sz w:val="24"/>
              </w:rPr>
              <w:t>chi-square</w:t>
            </w:r>
            <w:r w:rsidRPr="00E24EB5">
              <w:rPr>
                <w:sz w:val="24"/>
              </w:rPr>
              <w:t xml:space="preserve"> test, ANOVA, multiple range test, regression and correlation. Features of data analysis with computers and </w:t>
            </w:r>
            <w:r>
              <w:rPr>
                <w:sz w:val="24"/>
              </w:rPr>
              <w:t>software</w:t>
            </w:r>
            <w:r w:rsidRPr="00E24EB5">
              <w:rPr>
                <w:sz w:val="24"/>
              </w:rPr>
              <w:t xml:space="preserve"> -Microsoft Excel, Origin, SPSS </w:t>
            </w:r>
          </w:p>
        </w:tc>
        <w:tc>
          <w:tcPr>
            <w:tcW w:w="1304" w:type="dxa"/>
          </w:tcPr>
          <w:p w14:paraId="2566964A" w14:textId="77777777" w:rsidR="00A75D8B" w:rsidRDefault="00A75D8B">
            <w:pPr>
              <w:pStyle w:val="TableParagraph"/>
              <w:rPr>
                <w:b/>
                <w:sz w:val="26"/>
              </w:rPr>
            </w:pPr>
          </w:p>
          <w:p w14:paraId="6BA06A86" w14:textId="73C4AE1C" w:rsidR="00A75D8B" w:rsidRDefault="00B207D8">
            <w:pPr>
              <w:pStyle w:val="TableParagraph"/>
              <w:rPr>
                <w:b/>
                <w:sz w:val="26"/>
              </w:rPr>
            </w:pPr>
            <w:r>
              <w:rPr>
                <w:b/>
                <w:sz w:val="26"/>
              </w:rPr>
              <w:t xml:space="preserve"> </w:t>
            </w:r>
            <w:r w:rsidR="00316969">
              <w:rPr>
                <w:b/>
                <w:sz w:val="26"/>
              </w:rPr>
              <w:t>12</w:t>
            </w:r>
          </w:p>
          <w:p w14:paraId="04238820" w14:textId="77777777" w:rsidR="00A75D8B" w:rsidRDefault="00A75D8B">
            <w:pPr>
              <w:pStyle w:val="TableParagraph"/>
              <w:spacing w:before="9"/>
              <w:rPr>
                <w:b/>
                <w:sz w:val="21"/>
              </w:rPr>
            </w:pPr>
          </w:p>
          <w:p w14:paraId="6229E766" w14:textId="6E2A6DE1" w:rsidR="00A75D8B" w:rsidRDefault="00A75D8B">
            <w:pPr>
              <w:pStyle w:val="TableParagraph"/>
              <w:ind w:left="529"/>
              <w:rPr>
                <w:b/>
                <w:sz w:val="24"/>
              </w:rPr>
            </w:pPr>
          </w:p>
        </w:tc>
        <w:tc>
          <w:tcPr>
            <w:tcW w:w="2073" w:type="dxa"/>
          </w:tcPr>
          <w:p w14:paraId="7C9F2199" w14:textId="77777777" w:rsidR="00A75D8B" w:rsidRDefault="00A75D8B">
            <w:pPr>
              <w:pStyle w:val="TableParagraph"/>
              <w:rPr>
                <w:b/>
                <w:sz w:val="26"/>
              </w:rPr>
            </w:pPr>
          </w:p>
          <w:p w14:paraId="7FD8D9D9" w14:textId="77777777" w:rsidR="00A75D8B" w:rsidRDefault="00A75D8B">
            <w:pPr>
              <w:pStyle w:val="TableParagraph"/>
              <w:spacing w:before="9"/>
              <w:rPr>
                <w:b/>
                <w:sz w:val="23"/>
              </w:rPr>
            </w:pPr>
          </w:p>
          <w:p w14:paraId="3D2A4FFF" w14:textId="1660522C" w:rsidR="00A75D8B" w:rsidRDefault="0011733B">
            <w:pPr>
              <w:pStyle w:val="TableParagraph"/>
              <w:ind w:left="106" w:right="305"/>
              <w:rPr>
                <w:b/>
                <w:sz w:val="24"/>
              </w:rPr>
            </w:pPr>
            <w:r>
              <w:rPr>
                <w:b/>
                <w:sz w:val="24"/>
              </w:rPr>
              <w:t>First week</w:t>
            </w:r>
            <w:r>
              <w:rPr>
                <w:b/>
                <w:spacing w:val="1"/>
                <w:sz w:val="24"/>
              </w:rPr>
              <w:t xml:space="preserve"> of </w:t>
            </w:r>
            <w:r w:rsidR="00B207D8">
              <w:rPr>
                <w:b/>
                <w:spacing w:val="1"/>
                <w:sz w:val="24"/>
              </w:rPr>
              <w:t>November</w:t>
            </w:r>
            <w:r>
              <w:rPr>
                <w:b/>
                <w:spacing w:val="1"/>
                <w:sz w:val="24"/>
              </w:rPr>
              <w:t xml:space="preserve"> </w:t>
            </w:r>
            <w:r>
              <w:rPr>
                <w:b/>
                <w:sz w:val="24"/>
              </w:rPr>
              <w:t>–</w:t>
            </w:r>
            <w:r>
              <w:rPr>
                <w:b/>
                <w:spacing w:val="-57"/>
                <w:sz w:val="24"/>
              </w:rPr>
              <w:t xml:space="preserve"> </w:t>
            </w:r>
            <w:r>
              <w:rPr>
                <w:b/>
                <w:sz w:val="24"/>
              </w:rPr>
              <w:t>Fourth</w:t>
            </w:r>
            <w:r>
              <w:rPr>
                <w:b/>
                <w:spacing w:val="-15"/>
                <w:sz w:val="24"/>
              </w:rPr>
              <w:t xml:space="preserve"> </w:t>
            </w:r>
            <w:r>
              <w:rPr>
                <w:b/>
                <w:sz w:val="24"/>
              </w:rPr>
              <w:t>week</w:t>
            </w:r>
            <w:r>
              <w:rPr>
                <w:b/>
                <w:spacing w:val="-57"/>
                <w:sz w:val="24"/>
              </w:rPr>
              <w:t xml:space="preserve">  </w:t>
            </w:r>
            <w:r>
              <w:rPr>
                <w:b/>
                <w:sz w:val="24"/>
              </w:rPr>
              <w:t xml:space="preserve"> of </w:t>
            </w:r>
            <w:r w:rsidR="00B207D8">
              <w:rPr>
                <w:b/>
                <w:spacing w:val="1"/>
                <w:sz w:val="24"/>
              </w:rPr>
              <w:t>November</w:t>
            </w:r>
          </w:p>
        </w:tc>
        <w:tc>
          <w:tcPr>
            <w:tcW w:w="2970" w:type="dxa"/>
          </w:tcPr>
          <w:p w14:paraId="1B4BAE59" w14:textId="503AD0FD" w:rsidR="00A75D8B" w:rsidRDefault="00C24E63">
            <w:pPr>
              <w:pStyle w:val="TableParagraph"/>
              <w:spacing w:before="116" w:line="343" w:lineRule="auto"/>
              <w:ind w:left="105" w:right="935"/>
              <w:rPr>
                <w:b/>
                <w:sz w:val="24"/>
              </w:rPr>
            </w:pPr>
            <w:r>
              <w:rPr>
                <w:b/>
                <w:sz w:val="24"/>
              </w:rPr>
              <w:t>Question-Solving</w:t>
            </w:r>
            <w:r>
              <w:rPr>
                <w:b/>
                <w:spacing w:val="-57"/>
                <w:sz w:val="24"/>
              </w:rPr>
              <w:t xml:space="preserve"> </w:t>
            </w:r>
            <w:r>
              <w:rPr>
                <w:b/>
                <w:sz w:val="24"/>
              </w:rPr>
              <w:t>Doubt Session</w:t>
            </w:r>
          </w:p>
          <w:p w14:paraId="7EE93FB0" w14:textId="77777777" w:rsidR="00316969" w:rsidRDefault="00000000" w:rsidP="00316969">
            <w:pPr>
              <w:pStyle w:val="TableParagraph"/>
              <w:spacing w:before="3"/>
              <w:ind w:left="105" w:right="1016"/>
              <w:rPr>
                <w:b/>
                <w:sz w:val="24"/>
              </w:rPr>
            </w:pPr>
            <w:r>
              <w:rPr>
                <w:b/>
                <w:sz w:val="24"/>
              </w:rPr>
              <w:t>University</w:t>
            </w:r>
            <w:r>
              <w:rPr>
                <w:b/>
                <w:spacing w:val="-15"/>
                <w:sz w:val="24"/>
              </w:rPr>
              <w:t xml:space="preserve"> </w:t>
            </w:r>
            <w:r>
              <w:rPr>
                <w:b/>
                <w:sz w:val="24"/>
              </w:rPr>
              <w:t>Papers</w:t>
            </w:r>
            <w:r>
              <w:rPr>
                <w:b/>
                <w:spacing w:val="-57"/>
                <w:sz w:val="24"/>
              </w:rPr>
              <w:t xml:space="preserve"> </w:t>
            </w:r>
            <w:r>
              <w:rPr>
                <w:b/>
                <w:sz w:val="24"/>
              </w:rPr>
              <w:t>Discussion</w:t>
            </w:r>
          </w:p>
          <w:p w14:paraId="7417747E" w14:textId="2603E808" w:rsidR="00A75D8B" w:rsidRDefault="00000000" w:rsidP="00316969">
            <w:pPr>
              <w:pStyle w:val="TableParagraph"/>
              <w:spacing w:before="3"/>
              <w:ind w:left="105" w:right="1016"/>
              <w:rPr>
                <w:b/>
                <w:sz w:val="24"/>
              </w:rPr>
            </w:pPr>
            <w:r>
              <w:rPr>
                <w:b/>
                <w:sz w:val="24"/>
              </w:rPr>
              <w:t>Assignment</w:t>
            </w:r>
            <w:r>
              <w:rPr>
                <w:b/>
                <w:spacing w:val="-2"/>
                <w:sz w:val="24"/>
              </w:rPr>
              <w:t xml:space="preserve"> </w:t>
            </w:r>
            <w:r>
              <w:rPr>
                <w:b/>
                <w:sz w:val="24"/>
              </w:rPr>
              <w:t>Distribution</w:t>
            </w:r>
          </w:p>
        </w:tc>
      </w:tr>
    </w:tbl>
    <w:p w14:paraId="1BD1E0B4" w14:textId="77777777" w:rsidR="00A75D8B" w:rsidRDefault="00A75D8B">
      <w:pPr>
        <w:rPr>
          <w:b/>
          <w:sz w:val="20"/>
        </w:rPr>
      </w:pPr>
    </w:p>
    <w:p w14:paraId="5DA62405" w14:textId="1CBDD642" w:rsidR="00A75D8B" w:rsidRDefault="00000000">
      <w:pPr>
        <w:pStyle w:val="BodyText"/>
        <w:spacing w:before="225"/>
        <w:ind w:right="327"/>
        <w:jc w:val="right"/>
      </w:pPr>
      <w:r>
        <w:t>DR.</w:t>
      </w:r>
      <w:r>
        <w:rPr>
          <w:spacing w:val="-3"/>
        </w:rPr>
        <w:t xml:space="preserve"> </w:t>
      </w:r>
      <w:r w:rsidR="009F73B4">
        <w:t>G</w:t>
      </w:r>
      <w:r w:rsidR="00194FBC">
        <w:t>EETA</w:t>
      </w:r>
      <w:r w:rsidR="009F73B4">
        <w:t xml:space="preserve"> D</w:t>
      </w:r>
      <w:r w:rsidR="00194FBC">
        <w:t>EVI</w:t>
      </w:r>
      <w:r w:rsidR="009F73B4">
        <w:t xml:space="preserve"> Y</w:t>
      </w:r>
      <w:r w:rsidR="00194FBC">
        <w:t>ADAV</w:t>
      </w:r>
    </w:p>
    <w:p w14:paraId="49C0AA5C" w14:textId="77777777" w:rsidR="00A75D8B" w:rsidRDefault="00000000">
      <w:pPr>
        <w:pStyle w:val="BodyText"/>
        <w:ind w:right="326"/>
        <w:jc w:val="right"/>
      </w:pPr>
      <w:r>
        <w:t>Department</w:t>
      </w:r>
      <w:r>
        <w:rPr>
          <w:spacing w:val="-4"/>
        </w:rPr>
        <w:t xml:space="preserve"> </w:t>
      </w:r>
      <w:r>
        <w:t>of</w:t>
      </w:r>
      <w:r>
        <w:rPr>
          <w:spacing w:val="-4"/>
        </w:rPr>
        <w:t xml:space="preserve"> </w:t>
      </w:r>
      <w:r>
        <w:t>Chemistry</w:t>
      </w:r>
    </w:p>
    <w:sectPr w:rsidR="00A75D8B">
      <w:pgSz w:w="15840" w:h="12240" w:orient="landscape"/>
      <w:pgMar w:top="360" w:right="48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D8B"/>
    <w:rsid w:val="0011733B"/>
    <w:rsid w:val="00191932"/>
    <w:rsid w:val="00194FBC"/>
    <w:rsid w:val="001B01A7"/>
    <w:rsid w:val="00205BF2"/>
    <w:rsid w:val="002E54FE"/>
    <w:rsid w:val="00316969"/>
    <w:rsid w:val="00420225"/>
    <w:rsid w:val="004667F5"/>
    <w:rsid w:val="005957D6"/>
    <w:rsid w:val="005F27E8"/>
    <w:rsid w:val="006C1B17"/>
    <w:rsid w:val="00796AD0"/>
    <w:rsid w:val="007E5079"/>
    <w:rsid w:val="008158BD"/>
    <w:rsid w:val="008A4289"/>
    <w:rsid w:val="00926B7C"/>
    <w:rsid w:val="00927450"/>
    <w:rsid w:val="009A0F77"/>
    <w:rsid w:val="009E355B"/>
    <w:rsid w:val="009F73B4"/>
    <w:rsid w:val="00A75D8B"/>
    <w:rsid w:val="00AF1B6D"/>
    <w:rsid w:val="00B207D8"/>
    <w:rsid w:val="00C24E63"/>
    <w:rsid w:val="00C272F9"/>
    <w:rsid w:val="00E24EB5"/>
    <w:rsid w:val="00E5069C"/>
    <w:rsid w:val="00E60001"/>
    <w:rsid w:val="00E66A16"/>
    <w:rsid w:val="00E82680"/>
    <w:rsid w:val="00EF4C5A"/>
    <w:rsid w:val="00F34170"/>
    <w:rsid w:val="00F7232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61709"/>
  <w15:docId w15:val="{CDDBB505-D446-48E4-BE0A-6678DE3E4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449</Words>
  <Characters>3129</Characters>
  <Application>Microsoft Office Word</Application>
  <DocSecurity>0</DocSecurity>
  <Lines>142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GEETA YADAV</cp:lastModifiedBy>
  <cp:revision>5</cp:revision>
  <dcterms:created xsi:type="dcterms:W3CDTF">2025-09-17T04:02:00Z</dcterms:created>
  <dcterms:modified xsi:type="dcterms:W3CDTF">2025-09-17T09:05:00Z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Microsoft® Word 2010</vt:lpwstr>
  </property>
  <property fmtid="{D5CDD505-2E9C-101B-9397-08002B2CF9AE}" pid="4" name="LastSaved">
    <vt:filetime>2024-09-30T00:00:00Z</vt:filetime>
  </property>
  <property fmtid="{D5CDD505-2E9C-101B-9397-08002B2CF9AE}" pid="5" name="GrammarlyDocumentId">
    <vt:lpwstr>b5a48a6943bf4feb7ed935c5017a2bfac62d6f04f237f47d89b996998f8035c8</vt:lpwstr>
  </property>
</Properties>
</file>