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40674" w14:textId="472CC093" w:rsidR="00991F66" w:rsidRDefault="00991F66" w:rsidP="00991F66">
      <w:pPr>
        <w:pStyle w:val="Normal1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CURRICULUM PLAN (Odd Semester 202</w:t>
      </w:r>
      <w:r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  <w:b/>
        </w:rPr>
        <w:t>-2</w:t>
      </w:r>
      <w:r>
        <w:rPr>
          <w:rFonts w:ascii="Times New Roman" w:eastAsia="Times New Roman" w:hAnsi="Times New Roman" w:cs="Times New Roman"/>
          <w:b/>
        </w:rPr>
        <w:t>7</w:t>
      </w:r>
      <w:r>
        <w:rPr>
          <w:rFonts w:ascii="Times New Roman" w:eastAsia="Times New Roman" w:hAnsi="Times New Roman" w:cs="Times New Roman"/>
          <w:b/>
        </w:rPr>
        <w:t xml:space="preserve">) </w:t>
      </w:r>
      <w:r>
        <w:rPr>
          <w:rFonts w:ascii="Times New Roman" w:eastAsia="Times New Roman" w:hAnsi="Times New Roman" w:cs="Times New Roman"/>
          <w:b/>
        </w:rPr>
        <w:t>July</w:t>
      </w:r>
      <w:r>
        <w:rPr>
          <w:rFonts w:ascii="Times New Roman" w:eastAsia="Times New Roman" w:hAnsi="Times New Roman" w:cs="Times New Roman"/>
          <w:b/>
        </w:rPr>
        <w:t xml:space="preserve"> 202</w:t>
      </w:r>
      <w:r>
        <w:rPr>
          <w:rFonts w:ascii="Times New Roman" w:eastAsia="Times New Roman" w:hAnsi="Times New Roman" w:cs="Times New Roman"/>
          <w:b/>
        </w:rPr>
        <w:t>6</w:t>
      </w:r>
      <w:r>
        <w:rPr>
          <w:rFonts w:ascii="Times New Roman" w:eastAsia="Times New Roman" w:hAnsi="Times New Roman" w:cs="Times New Roman"/>
          <w:b/>
        </w:rPr>
        <w:t xml:space="preserve">- </w:t>
      </w:r>
      <w:r>
        <w:rPr>
          <w:rFonts w:ascii="Times New Roman" w:eastAsia="Times New Roman" w:hAnsi="Times New Roman" w:cs="Times New Roman"/>
          <w:b/>
        </w:rPr>
        <w:t>November</w:t>
      </w:r>
      <w:r>
        <w:rPr>
          <w:rFonts w:ascii="Times New Roman" w:eastAsia="Times New Roman" w:hAnsi="Times New Roman" w:cs="Times New Roman"/>
          <w:b/>
        </w:rPr>
        <w:t xml:space="preserve"> 202</w:t>
      </w:r>
      <w:r>
        <w:rPr>
          <w:rFonts w:ascii="Times New Roman" w:eastAsia="Times New Roman" w:hAnsi="Times New Roman" w:cs="Times New Roman"/>
          <w:b/>
        </w:rPr>
        <w:t>6</w:t>
      </w:r>
    </w:p>
    <w:p w14:paraId="4D389B0F" w14:textId="77777777" w:rsidR="00991F66" w:rsidRDefault="00991F66" w:rsidP="00991F66">
      <w:pPr>
        <w:pStyle w:val="Normal1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Teacher Name: Dr. Nidhi Kapoor</w:t>
      </w:r>
    </w:p>
    <w:p w14:paraId="0FA15F4D" w14:textId="77777777" w:rsidR="00991F66" w:rsidRDefault="00991F66" w:rsidP="00991F66">
      <w:pPr>
        <w:pStyle w:val="Normal1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Paper Name: Business Laws</w:t>
      </w:r>
    </w:p>
    <w:p w14:paraId="3CD1C013" w14:textId="77777777" w:rsidR="00991F66" w:rsidRDefault="00991F66" w:rsidP="00991F66">
      <w:pPr>
        <w:pStyle w:val="Normal1"/>
        <w:spacing w:after="0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Class Type: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B.Com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(H) Semester 1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tbl>
      <w:tblPr>
        <w:tblW w:w="13590" w:type="dxa"/>
        <w:tblInd w:w="-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920"/>
        <w:gridCol w:w="2700"/>
        <w:gridCol w:w="2970"/>
      </w:tblGrid>
      <w:tr w:rsidR="00991F66" w14:paraId="1ABC7CBE" w14:textId="77777777" w:rsidTr="00EE2D9D">
        <w:trPr>
          <w:cantSplit/>
          <w:trHeight w:val="597"/>
          <w:tblHeader/>
        </w:trPr>
        <w:tc>
          <w:tcPr>
            <w:tcW w:w="7920" w:type="dxa"/>
            <w:vAlign w:val="center"/>
          </w:tcPr>
          <w:p w14:paraId="55C26E18" w14:textId="77777777" w:rsidR="00991F66" w:rsidRDefault="00991F66" w:rsidP="00EE2D9D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Units/ Work plan</w:t>
            </w:r>
          </w:p>
        </w:tc>
        <w:tc>
          <w:tcPr>
            <w:tcW w:w="2700" w:type="dxa"/>
            <w:vAlign w:val="center"/>
          </w:tcPr>
          <w:p w14:paraId="1F067CB7" w14:textId="77777777" w:rsidR="00991F66" w:rsidRDefault="00991F66" w:rsidP="00EE2D9D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Month wise schedule</w:t>
            </w:r>
          </w:p>
        </w:tc>
        <w:tc>
          <w:tcPr>
            <w:tcW w:w="2970" w:type="dxa"/>
            <w:vAlign w:val="center"/>
          </w:tcPr>
          <w:p w14:paraId="56EB44D5" w14:textId="77777777" w:rsidR="00991F66" w:rsidRDefault="00991F66" w:rsidP="00EE2D9D">
            <w:pPr>
              <w:pStyle w:val="Normal1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Tests/Assignment/ Presentations etc.</w:t>
            </w:r>
          </w:p>
        </w:tc>
      </w:tr>
      <w:tr w:rsidR="00991F66" w14:paraId="1D9FA5FA" w14:textId="77777777" w:rsidTr="00EE2D9D">
        <w:trPr>
          <w:cantSplit/>
          <w:trHeight w:val="1232"/>
          <w:tblHeader/>
        </w:trPr>
        <w:tc>
          <w:tcPr>
            <w:tcW w:w="7920" w:type="dxa"/>
            <w:vAlign w:val="center"/>
          </w:tcPr>
          <w:p w14:paraId="4C0A44F0" w14:textId="77777777" w:rsidR="00991F66" w:rsidRDefault="00991F66" w:rsidP="00991F66">
            <w:pPr>
              <w:pStyle w:val="Normal1"/>
              <w:spacing w:after="0" w:line="240" w:lineRule="auto"/>
              <w:ind w:left="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I: Indian Contract Act, 1872</w:t>
            </w:r>
          </w:p>
          <w:p w14:paraId="410382B4" w14:textId="58495E92" w:rsidR="00991F66" w:rsidRDefault="00991F66" w:rsidP="00991F66">
            <w:pPr>
              <w:pStyle w:val="Normal1"/>
              <w:spacing w:after="0" w:line="240" w:lineRule="auto"/>
              <w:ind w:lef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Nature and Types of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contract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Offer and Acceptance; Consideration; Capacity of Parties; Free Consent</w:t>
            </w:r>
          </w:p>
        </w:tc>
        <w:tc>
          <w:tcPr>
            <w:tcW w:w="2700" w:type="dxa"/>
            <w:vAlign w:val="center"/>
          </w:tcPr>
          <w:p w14:paraId="3EBA1339" w14:textId="3FAE2038" w:rsidR="00991F66" w:rsidRDefault="00991F66" w:rsidP="00991F66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July-August</w:t>
            </w:r>
          </w:p>
          <w:p w14:paraId="038057C3" w14:textId="77777777" w:rsidR="00991F66" w:rsidRDefault="00991F66" w:rsidP="00991F66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14:paraId="6DB39673" w14:textId="37007ED8" w:rsidR="00991F66" w:rsidRDefault="00991F66" w:rsidP="00991F66">
            <w:pPr>
              <w:pStyle w:val="Normal1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Quiz (Nature &amp;types of contracts; offer &amp; acceptance)</w:t>
            </w:r>
          </w:p>
        </w:tc>
      </w:tr>
      <w:tr w:rsidR="00991F66" w14:paraId="29A919A0" w14:textId="77777777" w:rsidTr="00EE2D9D">
        <w:trPr>
          <w:cantSplit/>
          <w:trHeight w:val="872"/>
          <w:tblHeader/>
        </w:trPr>
        <w:tc>
          <w:tcPr>
            <w:tcW w:w="7920" w:type="dxa"/>
          </w:tcPr>
          <w:p w14:paraId="3BC99634" w14:textId="77777777" w:rsidR="00991F66" w:rsidRDefault="00991F66" w:rsidP="00991F66">
            <w:pPr>
              <w:pStyle w:val="Normal1"/>
              <w:spacing w:after="0" w:line="240" w:lineRule="auto"/>
              <w:ind w:left="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I: Indian Contract Act, 1872</w:t>
            </w:r>
          </w:p>
          <w:p w14:paraId="4D095763" w14:textId="2B0440C5" w:rsidR="00991F66" w:rsidRPr="00991F66" w:rsidRDefault="00991F66" w:rsidP="00991F66">
            <w:pPr>
              <w:pStyle w:val="Normal1"/>
              <w:spacing w:after="0" w:line="240" w:lineRule="auto"/>
              <w:ind w:left="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Legality of object and consideration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Void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agreements ;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Quasi-contract; </w:t>
            </w:r>
          </w:p>
          <w:p w14:paraId="7A6A60FB" w14:textId="77777777" w:rsidR="00991F66" w:rsidRDefault="00991F66" w:rsidP="00991F66">
            <w:pPr>
              <w:pStyle w:val="Normal1"/>
              <w:spacing w:after="0" w:line="240" w:lineRule="auto"/>
              <w:ind w:left="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176C3A" w14:textId="77777777" w:rsidR="00991F66" w:rsidRDefault="00991F66" w:rsidP="00991F66">
            <w:pPr>
              <w:pStyle w:val="Normal1"/>
              <w:spacing w:after="0" w:line="240" w:lineRule="auto"/>
              <w:ind w:left="83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II: Discharge of contract and Remedies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for breach of contract</w:t>
            </w:r>
          </w:p>
          <w:p w14:paraId="286F6A81" w14:textId="77777777" w:rsidR="00991F66" w:rsidRDefault="00991F66" w:rsidP="00991F66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5555A8C2" w14:textId="13B52626" w:rsidR="00991F66" w:rsidRDefault="00991F66" w:rsidP="00991F66">
            <w:pPr>
              <w:pStyle w:val="Normal1"/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Septem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</w:t>
            </w:r>
          </w:p>
        </w:tc>
        <w:tc>
          <w:tcPr>
            <w:tcW w:w="2970" w:type="dxa"/>
            <w:vAlign w:val="center"/>
          </w:tcPr>
          <w:p w14:paraId="4AB555CB" w14:textId="312C812B" w:rsidR="00991F66" w:rsidRDefault="00991F66" w:rsidP="00991F66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Quiz (Consideration; Capacity of parties; Free Consent)</w:t>
            </w:r>
          </w:p>
        </w:tc>
      </w:tr>
      <w:tr w:rsidR="00991F66" w14:paraId="77594DBC" w14:textId="77777777" w:rsidTr="00EE2D9D">
        <w:trPr>
          <w:cantSplit/>
          <w:trHeight w:val="363"/>
          <w:tblHeader/>
        </w:trPr>
        <w:tc>
          <w:tcPr>
            <w:tcW w:w="7920" w:type="dxa"/>
            <w:vAlign w:val="center"/>
          </w:tcPr>
          <w:p w14:paraId="48536FB0" w14:textId="77777777" w:rsidR="00991F66" w:rsidRDefault="00991F66" w:rsidP="00991F66">
            <w:pPr>
              <w:pStyle w:val="Normal1"/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III: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Special Contracts</w:t>
            </w:r>
          </w:p>
          <w:p w14:paraId="43F087E8" w14:textId="77777777" w:rsidR="00991F66" w:rsidRDefault="00991F66" w:rsidP="00991F66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Indemnity and Guarantee; Bailment and Pledge; Contract of Agency</w:t>
            </w:r>
          </w:p>
          <w:p w14:paraId="7D9AA85E" w14:textId="77777777" w:rsidR="00991F66" w:rsidRDefault="00991F66" w:rsidP="00991F66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13A1D3A" w14:textId="77777777" w:rsidR="00991F66" w:rsidRDefault="00991F66" w:rsidP="00991F66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IV: The Sale of Goods Act, 1930</w:t>
            </w:r>
          </w:p>
          <w:p w14:paraId="37D0ADA4" w14:textId="730C5421" w:rsidR="00991F66" w:rsidRDefault="00991F66" w:rsidP="00991F66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Contract of Sale; Conditions and Warranties</w:t>
            </w:r>
          </w:p>
          <w:p w14:paraId="65019E52" w14:textId="55E49F2D" w:rsidR="00991F66" w:rsidRPr="00991F66" w:rsidRDefault="00991F66" w:rsidP="00991F66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Align w:val="center"/>
          </w:tcPr>
          <w:p w14:paraId="0A239F10" w14:textId="30F89648" w:rsidR="00991F66" w:rsidRDefault="00991F66" w:rsidP="00991F66">
            <w:pPr>
              <w:pStyle w:val="Normal1"/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Octo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ber</w:t>
            </w:r>
          </w:p>
          <w:p w14:paraId="1399D22D" w14:textId="77777777" w:rsidR="00991F66" w:rsidRDefault="00991F66" w:rsidP="00991F66">
            <w:pPr>
              <w:pStyle w:val="Normal1"/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0" w:type="dxa"/>
            <w:vAlign w:val="center"/>
          </w:tcPr>
          <w:p w14:paraId="359F3BE4" w14:textId="77777777" w:rsidR="00991F66" w:rsidRDefault="00991F66" w:rsidP="00991F66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Quiz (Discharge of Contract and Remedies)</w:t>
            </w:r>
          </w:p>
          <w:p w14:paraId="0F20C604" w14:textId="38C95EEA" w:rsidR="00991F66" w:rsidRDefault="00991F66" w:rsidP="00991F66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Assignment</w:t>
            </w:r>
          </w:p>
        </w:tc>
      </w:tr>
      <w:tr w:rsidR="00991F66" w14:paraId="503714F6" w14:textId="77777777" w:rsidTr="00EE2D9D">
        <w:trPr>
          <w:cantSplit/>
          <w:trHeight w:val="363"/>
          <w:tblHeader/>
        </w:trPr>
        <w:tc>
          <w:tcPr>
            <w:tcW w:w="7920" w:type="dxa"/>
            <w:vAlign w:val="center"/>
          </w:tcPr>
          <w:p w14:paraId="715BBDF9" w14:textId="77777777" w:rsidR="00991F66" w:rsidRDefault="00991F66" w:rsidP="00991F66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IV: The Sale of Goods Act, 1930</w:t>
            </w:r>
          </w:p>
          <w:p w14:paraId="6793EA72" w14:textId="542110CD" w:rsidR="00991F66" w:rsidRDefault="00991F66" w:rsidP="00991F66">
            <w:pPr>
              <w:pStyle w:val="Normal1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Transfer of Ownership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Transfer Performance of contract of sale; Unpaid Seller</w:t>
            </w:r>
          </w:p>
          <w:p w14:paraId="30961452" w14:textId="77777777" w:rsidR="00991F66" w:rsidRPr="00991F66" w:rsidRDefault="00991F66" w:rsidP="00991F66">
            <w:pPr>
              <w:pStyle w:val="Normal1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1B1A0BC7" w14:textId="08965FC4" w:rsidR="00991F66" w:rsidRDefault="00991F66" w:rsidP="00991F66">
            <w:pPr>
              <w:pStyle w:val="Normal1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Unit V: The Limited Liability Partnership Act, 2008</w:t>
            </w:r>
          </w:p>
        </w:tc>
        <w:tc>
          <w:tcPr>
            <w:tcW w:w="2700" w:type="dxa"/>
            <w:vAlign w:val="center"/>
          </w:tcPr>
          <w:p w14:paraId="51428CB6" w14:textId="7FFD2D8A" w:rsidR="00991F66" w:rsidRDefault="00991F66" w:rsidP="00991F66">
            <w:pPr>
              <w:pStyle w:val="Normal1"/>
              <w:spacing w:after="0" w:line="240" w:lineRule="auto"/>
              <w:ind w:left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November</w:t>
            </w:r>
          </w:p>
        </w:tc>
        <w:tc>
          <w:tcPr>
            <w:tcW w:w="2970" w:type="dxa"/>
            <w:vAlign w:val="center"/>
          </w:tcPr>
          <w:p w14:paraId="011CFD89" w14:textId="2951D0E9" w:rsidR="00991F66" w:rsidRDefault="00991F66" w:rsidP="00991F66">
            <w:pPr>
              <w:pStyle w:val="Normal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Class test </w:t>
            </w:r>
          </w:p>
        </w:tc>
      </w:tr>
    </w:tbl>
    <w:p w14:paraId="38080DAC" w14:textId="77777777" w:rsidR="00991F66" w:rsidRDefault="00991F66" w:rsidP="00991F66">
      <w:pPr>
        <w:pStyle w:val="Normal1"/>
      </w:pPr>
    </w:p>
    <w:p w14:paraId="3323E7B1" w14:textId="77777777" w:rsidR="00991F66" w:rsidRDefault="00991F66"/>
    <w:sectPr w:rsidR="00991F66" w:rsidSect="00991F66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F66"/>
    <w:rsid w:val="00991F66"/>
    <w:rsid w:val="00C13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C303D"/>
  <w15:chartTrackingRefBased/>
  <w15:docId w15:val="{07E6B508-A222-4729-8EF3-2B75C55ED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F6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91F6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1F6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1F6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1F6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1F6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1F6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1F6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1F6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1F6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1F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1F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1F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1F6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1F6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1F6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1F6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1F6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1F6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1F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91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1F66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91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1F66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91F6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1F66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91F6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1F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1F6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1F66"/>
    <w:rPr>
      <w:b/>
      <w:bCs/>
      <w:smallCaps/>
      <w:color w:val="0F4761" w:themeColor="accent1" w:themeShade="BF"/>
      <w:spacing w:val="5"/>
    </w:rPr>
  </w:style>
  <w:style w:type="paragraph" w:customStyle="1" w:styleId="Normal1">
    <w:name w:val="Normal1"/>
    <w:rsid w:val="00991F66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944</Characters>
  <Application>Microsoft Office Word</Application>
  <DocSecurity>0</DocSecurity>
  <Lines>7</Lines>
  <Paragraphs>2</Paragraphs>
  <ScaleCrop>false</ScaleCrop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JITIN KAPOOR</dc:creator>
  <cp:keywords/>
  <dc:description/>
  <cp:lastModifiedBy>JITIN KAPOOR</cp:lastModifiedBy>
  <cp:revision>1</cp:revision>
  <dcterms:created xsi:type="dcterms:W3CDTF">2026-08-25T14:48:00Z</dcterms:created>
  <dcterms:modified xsi:type="dcterms:W3CDTF">2026-08-25T14:55:00Z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8dc23e82-7f14-40fd-9c02-b6006425b3bd</vt:lpwstr>
  </property>
</Properties>
</file>